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4905"/>
        <w:gridCol w:w="4906"/>
      </w:tblGrid>
      <w:tr w:rsidR="00560929" w:rsidRPr="004246F9" w:rsidTr="00FA7412">
        <w:tc>
          <w:tcPr>
            <w:tcW w:w="0" w:type="auto"/>
            <w:tcMar>
              <w:top w:w="15" w:type="dxa"/>
              <w:left w:w="15" w:type="dxa"/>
              <w:bottom w:w="15" w:type="dxa"/>
              <w:right w:w="15" w:type="dxa"/>
            </w:tcMar>
            <w:hideMark/>
          </w:tcPr>
          <w:p w:rsidR="00560929" w:rsidRPr="004246F9" w:rsidRDefault="00560929" w:rsidP="00FA7412">
            <w:pPr>
              <w:spacing w:after="240" w:line="240" w:lineRule="auto"/>
              <w:textAlignment w:val="baseline"/>
              <w:rPr>
                <w:rFonts w:ascii="PT Sans" w:eastAsia="Times New Roman" w:hAnsi="PT Sans"/>
                <w:sz w:val="24"/>
                <w:szCs w:val="24"/>
                <w:lang w:eastAsia="ru-RU"/>
              </w:rPr>
            </w:pPr>
          </w:p>
          <w:tbl>
            <w:tblPr>
              <w:tblW w:w="3600" w:type="dxa"/>
              <w:tblCellMar>
                <w:top w:w="15" w:type="dxa"/>
                <w:left w:w="15" w:type="dxa"/>
                <w:bottom w:w="15" w:type="dxa"/>
                <w:right w:w="15" w:type="dxa"/>
              </w:tblCellMar>
              <w:tblLook w:val="04A0"/>
            </w:tblPr>
            <w:tblGrid>
              <w:gridCol w:w="3600"/>
            </w:tblGrid>
            <w:tr w:rsidR="00560929" w:rsidRPr="004246F9" w:rsidTr="00FA7412">
              <w:tc>
                <w:tcPr>
                  <w:tcW w:w="0" w:type="auto"/>
                  <w:tcBorders>
                    <w:top w:val="single" w:sz="6" w:space="0" w:color="000000"/>
                    <w:left w:val="nil"/>
                    <w:bottom w:val="single" w:sz="6" w:space="0" w:color="000000"/>
                    <w:right w:val="nil"/>
                  </w:tcBorders>
                  <w:vAlign w:val="center"/>
                  <w:hideMark/>
                </w:tcPr>
                <w:p w:rsidR="00560929" w:rsidRPr="004246F9" w:rsidRDefault="00560929" w:rsidP="00FA7412">
                  <w:pPr>
                    <w:spacing w:after="24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(назва установи, організації)</w:t>
                  </w:r>
                </w:p>
              </w:tc>
            </w:tr>
          </w:tbl>
          <w:p w:rsidR="00560929" w:rsidRPr="004246F9" w:rsidRDefault="00560929" w:rsidP="00FA7412">
            <w:pPr>
              <w:spacing w:after="0" w:line="240" w:lineRule="auto"/>
              <w:textAlignment w:val="baseline"/>
              <w:rPr>
                <w:rFonts w:ascii="PT Sans" w:eastAsia="Times New Roman" w:hAnsi="PT Sans"/>
                <w:sz w:val="24"/>
                <w:szCs w:val="24"/>
                <w:lang w:eastAsia="ru-RU"/>
              </w:rPr>
            </w:pPr>
          </w:p>
        </w:tc>
        <w:tc>
          <w:tcPr>
            <w:tcW w:w="0" w:type="auto"/>
            <w:tcMar>
              <w:top w:w="15" w:type="dxa"/>
              <w:left w:w="15" w:type="dxa"/>
              <w:bottom w:w="15" w:type="dxa"/>
              <w:right w:w="15" w:type="dxa"/>
            </w:tcMar>
            <w:hideMark/>
          </w:tcPr>
          <w:tbl>
            <w:tblPr>
              <w:tblW w:w="3600" w:type="dxa"/>
              <w:jc w:val="right"/>
              <w:tblCellMar>
                <w:top w:w="15" w:type="dxa"/>
                <w:left w:w="15" w:type="dxa"/>
                <w:bottom w:w="15" w:type="dxa"/>
                <w:right w:w="15" w:type="dxa"/>
              </w:tblCellMar>
              <w:tblLook w:val="04A0"/>
            </w:tblPr>
            <w:tblGrid>
              <w:gridCol w:w="3600"/>
            </w:tblGrid>
            <w:tr w:rsidR="00560929" w:rsidRPr="004246F9" w:rsidTr="00FA7412">
              <w:trPr>
                <w:jc w:val="right"/>
              </w:trPr>
              <w:tc>
                <w:tcPr>
                  <w:tcW w:w="0" w:type="auto"/>
                  <w:vAlign w:val="center"/>
                  <w:hideMark/>
                </w:tcPr>
                <w:p w:rsidR="00560929" w:rsidRPr="004246F9" w:rsidRDefault="00560929" w:rsidP="00FA7412">
                  <w:pPr>
                    <w:spacing w:after="24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ЗАТВЕРДЖУЮ</w:t>
                  </w:r>
                </w:p>
              </w:tc>
            </w:tr>
            <w:tr w:rsidR="00560929" w:rsidRPr="004246F9" w:rsidTr="00FA7412">
              <w:trPr>
                <w:jc w:val="right"/>
              </w:trPr>
              <w:tc>
                <w:tcPr>
                  <w:tcW w:w="0" w:type="auto"/>
                  <w:tcBorders>
                    <w:top w:val="single" w:sz="6" w:space="0" w:color="000000"/>
                    <w:left w:val="nil"/>
                    <w:bottom w:val="single" w:sz="6" w:space="0" w:color="000000"/>
                    <w:right w:val="nil"/>
                  </w:tcBorders>
                  <w:vAlign w:val="center"/>
                  <w:hideMark/>
                </w:tcPr>
                <w:p w:rsidR="00560929" w:rsidRPr="004246F9" w:rsidRDefault="00560929" w:rsidP="00FA7412">
                  <w:pPr>
                    <w:spacing w:after="24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(уповноважена особа)</w:t>
                  </w:r>
                </w:p>
              </w:tc>
            </w:tr>
          </w:tbl>
          <w:p w:rsidR="00560929" w:rsidRPr="004246F9" w:rsidRDefault="00560929" w:rsidP="00FA7412">
            <w:pPr>
              <w:spacing w:after="240" w:line="240" w:lineRule="auto"/>
              <w:jc w:val="right"/>
              <w:textAlignment w:val="baseline"/>
              <w:rPr>
                <w:rFonts w:ascii="PT Sans" w:eastAsia="Times New Roman" w:hAnsi="PT Sans"/>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4246F9" w:rsidTr="00FA7412">
              <w:trPr>
                <w:jc w:val="right"/>
              </w:trPr>
              <w:tc>
                <w:tcPr>
                  <w:tcW w:w="0" w:type="auto"/>
                  <w:tcBorders>
                    <w:top w:val="single" w:sz="6" w:space="0" w:color="000000"/>
                    <w:left w:val="nil"/>
                    <w:bottom w:val="nil"/>
                    <w:right w:val="nil"/>
                  </w:tcBorders>
                  <w:vAlign w:val="center"/>
                  <w:hideMark/>
                </w:tcPr>
                <w:p w:rsidR="00560929" w:rsidRPr="004246F9" w:rsidRDefault="00560929" w:rsidP="00FA7412">
                  <w:pPr>
                    <w:spacing w:after="24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(ПІБ, підпис)</w:t>
                  </w:r>
                </w:p>
              </w:tc>
            </w:tr>
          </w:tbl>
          <w:p w:rsidR="00560929" w:rsidRPr="004246F9" w:rsidRDefault="00560929" w:rsidP="00FA7412">
            <w:pPr>
              <w:spacing w:after="0" w:line="240" w:lineRule="auto"/>
              <w:jc w:val="right"/>
              <w:textAlignment w:val="baseline"/>
              <w:rPr>
                <w:rFonts w:ascii="PT Sans" w:eastAsia="Times New Roman" w:hAnsi="PT Sans"/>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4246F9" w:rsidTr="00FA7412">
              <w:trPr>
                <w:jc w:val="right"/>
              </w:trPr>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 xml:space="preserve">"___" ______________ 200_ р. </w:t>
                  </w:r>
                </w:p>
              </w:tc>
            </w:tr>
          </w:tbl>
          <w:p w:rsidR="00560929" w:rsidRPr="004246F9" w:rsidRDefault="00560929" w:rsidP="00FA7412">
            <w:pPr>
              <w:spacing w:after="0" w:line="240" w:lineRule="auto"/>
              <w:jc w:val="right"/>
              <w:textAlignment w:val="baseline"/>
              <w:rPr>
                <w:rFonts w:ascii="PT Sans" w:eastAsia="Times New Roman" w:hAnsi="PT Sans"/>
                <w:sz w:val="24"/>
                <w:szCs w:val="24"/>
                <w:lang w:eastAsia="ru-RU"/>
              </w:rPr>
            </w:pPr>
          </w:p>
        </w:tc>
      </w:tr>
    </w:tbl>
    <w:p w:rsidR="00560929" w:rsidRPr="004246F9" w:rsidRDefault="00560929" w:rsidP="00560929">
      <w:pPr>
        <w:spacing w:after="0" w:line="240" w:lineRule="auto"/>
        <w:textAlignment w:val="top"/>
        <w:rPr>
          <w:rFonts w:ascii="PT Sans" w:eastAsia="Times New Roman" w:hAnsi="PT Sans"/>
          <w:vanish/>
          <w:sz w:val="24"/>
          <w:szCs w:val="24"/>
          <w:lang w:eastAsia="ru-RU"/>
        </w:rPr>
      </w:pPr>
    </w:p>
    <w:tbl>
      <w:tblPr>
        <w:tblW w:w="5000" w:type="pct"/>
        <w:tblCellMar>
          <w:top w:w="15" w:type="dxa"/>
          <w:left w:w="15" w:type="dxa"/>
          <w:bottom w:w="15" w:type="dxa"/>
          <w:right w:w="15" w:type="dxa"/>
        </w:tblCellMar>
        <w:tblLook w:val="04A0"/>
      </w:tblPr>
      <w:tblGrid>
        <w:gridCol w:w="9811"/>
      </w:tblGrid>
      <w:tr w:rsidR="00560929" w:rsidRPr="004246F9" w:rsidTr="00FA7412">
        <w:tc>
          <w:tcPr>
            <w:tcW w:w="0" w:type="auto"/>
            <w:vAlign w:val="center"/>
            <w:hideMark/>
          </w:tcPr>
          <w:p w:rsidR="00560929" w:rsidRPr="004246F9" w:rsidRDefault="00560929" w:rsidP="00FA7412">
            <w:pPr>
              <w:spacing w:after="24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r>
          </w:p>
          <w:p w:rsidR="00560929" w:rsidRPr="004246F9" w:rsidRDefault="00560929" w:rsidP="00FA7412">
            <w:pPr>
              <w:spacing w:after="24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 xml:space="preserve">ПОСАДОВА ІНСТРУКЦІЯ ДИРЕКТОРА ПІДПРИЄМСТВА </w:t>
            </w:r>
            <w:r w:rsidRPr="004246F9">
              <w:rPr>
                <w:rFonts w:ascii="PT Sans" w:eastAsia="Times New Roman" w:hAnsi="PT Sans"/>
                <w:sz w:val="24"/>
                <w:szCs w:val="24"/>
                <w:lang w:eastAsia="ru-RU"/>
              </w:rPr>
              <w:br/>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 Загальні положення</w:t>
            </w:r>
          </w:p>
          <w:p w:rsidR="00560929" w:rsidRPr="004246F9" w:rsidRDefault="00560929" w:rsidP="00560929">
            <w:pPr>
              <w:numPr>
                <w:ilvl w:val="0"/>
                <w:numId w:val="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належить до професійної групи "Керівники".</w:t>
            </w:r>
          </w:p>
          <w:p w:rsidR="00560929" w:rsidRPr="004246F9" w:rsidRDefault="00560929" w:rsidP="00560929">
            <w:pPr>
              <w:numPr>
                <w:ilvl w:val="0"/>
                <w:numId w:val="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Призначення на посаду керівника підприємства та звільнення з неї здійснюється ________________________________________________________________ з дотриманням вимог Кодексу законів про працю України та чинного законодавства про працю.</w:t>
            </w:r>
          </w:p>
          <w:p w:rsidR="00560929" w:rsidRPr="004246F9" w:rsidRDefault="00560929" w:rsidP="00560929">
            <w:pPr>
              <w:numPr>
                <w:ilvl w:val="0"/>
                <w:numId w:val="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є підзвітним засновникам підприємства в особі________________________________.</w:t>
            </w:r>
          </w:p>
          <w:p w:rsidR="00560929" w:rsidRPr="004246F9" w:rsidRDefault="00560929" w:rsidP="00560929">
            <w:pPr>
              <w:numPr>
                <w:ilvl w:val="0"/>
                <w:numId w:val="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w:t>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 Завдання та обов'язки</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Директор підприємства:</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Визначає, формулює, планує, здійснює і координує всі види діяльності підприємства.</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Визначає напрями розвитку підприємства у формуванні цінової, кредитно-банківської, податкової та страхової політики, соціальної та зовнішньоекономічної діяльності.</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Організує роботу і ефективну взаємодію виробничих одиниць, цехів та інших структурних підрозділів підприємства, направляє їх діяльність на досягнення високих темпів розвитку і удосконалення виробництва та продукції.</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відповідність продукції кращим світовим зразкам з метою задоволення потреб замовників і споживачів у відповідних видах продукції, підвищення продуктивності праці, ефективності виробництва і якості продукції на основі широкого запровадження нової техніки і прогресивної технології, організації праці, виробництва і управління, удосконалення господарського механізму.</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Направляє діяльність персоналу на досягнення високих економічних та фінансових результатів.</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виконання підприємством програми оновлення продукції, планів капітального будівництва, обов'язків перед державним бюджетом, постачальниками, замовниками і банками.</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Організує виробничо-господарську діяльність підприємства на основі застосування методів обгрунтованого планування, нормативних матеріалів, фінансових і трудових витрат, широкого розповсюдження передового досвіду, а також максимальної мобілізації резервів виробництва шляхом досягнення високих техніко-економічних показників, підвищення технічного рівня і якості продукції, раціонального і економного витрачання всіх видів ресурсів.</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t>Вживає заходів щодо забезпечення підприємства кваліфікованими кадрами, найкращого використання безпечних і сприятливих умов праці, додержання вимог законодавства про охорону навколишнього середовища.</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Здійснює заходи з соціального розвитку колективу підприємства, забезпечує розроблення, укладання і виконання колективного договору, проводить роботу щодо зміцнення трудової і виробничої дисципліни, сприяє розвитку творчої ініціативи і трудової активності працівників.</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сполучення економічних і адміністративних методів керівництва, матеріальних і моральних стимулів підвищення ефективності виробництва, а також підсилення відповідальності кожного працівника за доручену йому справу.</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Вирішує всі питання в межах наданих йому прав, доручає виконання окремих організаційно-господарських функцій іншим посадовим особам: заступникам керівника, керівникам виробничих підрозділів підприємства.</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додержання законності, активне використання правових засобів удосконалення управління, зміцнення договірної дисципліни і обліку, господарського розрахунку.</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Здійснює заходи щодо соціального захисту колективу підприємства, забезпечення і збереження зайнятості працівників.</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Представляє підприємство в органах державної влади і у взаємовідносинах з партнерами.</w:t>
            </w:r>
          </w:p>
          <w:p w:rsidR="00560929" w:rsidRPr="004246F9" w:rsidRDefault="00560929" w:rsidP="00560929">
            <w:pPr>
              <w:numPr>
                <w:ilvl w:val="0"/>
                <w:numId w:val="9"/>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Готує проекти нормативних документів, що вимагають затвердження загальними зборами акціонерів.</w:t>
            </w:r>
          </w:p>
          <w:p w:rsidR="00560929" w:rsidRPr="00346C08" w:rsidRDefault="00560929" w:rsidP="00560929">
            <w:pPr>
              <w:numPr>
                <w:ilvl w:val="0"/>
                <w:numId w:val="9"/>
              </w:numPr>
              <w:spacing w:before="100" w:beforeAutospacing="1" w:after="240" w:afterAutospacing="1" w:line="240" w:lineRule="auto"/>
              <w:textAlignment w:val="baseline"/>
              <w:rPr>
                <w:rFonts w:ascii="PT Sans" w:eastAsia="Times New Roman" w:hAnsi="PT Sans"/>
                <w:sz w:val="24"/>
                <w:szCs w:val="24"/>
                <w:lang w:eastAsia="ru-RU"/>
              </w:rPr>
            </w:pPr>
            <w:r w:rsidRPr="00346C08">
              <w:rPr>
                <w:rFonts w:ascii="PT Sans" w:eastAsia="Times New Roman" w:hAnsi="PT Sans"/>
                <w:sz w:val="24"/>
                <w:szCs w:val="24"/>
                <w:lang w:eastAsia="ru-RU"/>
              </w:rPr>
              <w:t>________________________________________________________________</w:t>
            </w:r>
            <w:r>
              <w:rPr>
                <w:rFonts w:ascii="PT Sans" w:eastAsia="Times New Roman" w:hAnsi="PT Sans"/>
                <w:sz w:val="24"/>
                <w:szCs w:val="24"/>
                <w:lang w:eastAsia="ru-RU"/>
              </w:rPr>
              <w:t>_____________</w:t>
            </w:r>
            <w:r>
              <w:rPr>
                <w:rFonts w:ascii="PT Sans" w:eastAsia="Times New Roman" w:hAnsi="PT Sans"/>
                <w:sz w:val="24"/>
                <w:szCs w:val="24"/>
                <w:lang w:val="uk-UA" w:eastAsia="ru-RU"/>
              </w:rPr>
              <w:t>.</w:t>
            </w:r>
          </w:p>
          <w:p w:rsidR="00560929" w:rsidRDefault="00560929" w:rsidP="00FA7412">
            <w:pPr>
              <w:spacing w:after="0" w:line="240" w:lineRule="auto"/>
              <w:jc w:val="center"/>
              <w:textAlignment w:val="baseline"/>
              <w:rPr>
                <w:rFonts w:ascii="PT Sans" w:eastAsia="Times New Roman" w:hAnsi="PT Sans"/>
                <w:b/>
                <w:bCs/>
                <w:sz w:val="24"/>
                <w:szCs w:val="24"/>
                <w:lang w:val="uk-UA"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III. Права</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має право:</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Без доручення діяти від імені підприємства.</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Представляти інтереси підприємства у взаємовідносинах з громадянами, юридичними особами та органами державної влади.</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Розпоряджатися майном підприємства з дотриманням вимог, визначених законодавством, Статутом підприємства, іншими нормативними правовими актами.</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Відкривати в банківських установах розрахунковий та інші рахунки.</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Укладати трудові договори з працівниками.</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Приймати рішення за поданням:</w:t>
            </w:r>
            <w:r w:rsidRPr="004246F9">
              <w:rPr>
                <w:rFonts w:ascii="PT Sans" w:eastAsia="Times New Roman" w:hAnsi="PT Sans"/>
                <w:sz w:val="24"/>
                <w:szCs w:val="24"/>
                <w:lang w:eastAsia="ru-RU"/>
              </w:rPr>
              <w:br/>
              <w:t>- про притягнення працівників, що порушили виробничу та трудову дисципліну, винних в завданні матеріальної шкоди підприємству, до матеріальної та дисциплінарної відповідальності;</w:t>
            </w:r>
            <w:r w:rsidRPr="004246F9">
              <w:rPr>
                <w:rFonts w:ascii="PT Sans" w:eastAsia="Times New Roman" w:hAnsi="PT Sans"/>
                <w:sz w:val="24"/>
                <w:szCs w:val="24"/>
                <w:lang w:eastAsia="ru-RU"/>
              </w:rPr>
              <w:br/>
              <w:t>- про моральне та матеріальне заохочення працівників, що відзначилися.</w:t>
            </w:r>
          </w:p>
          <w:p w:rsidR="00560929" w:rsidRPr="004246F9" w:rsidRDefault="00560929" w:rsidP="00560929">
            <w:pPr>
              <w:numPr>
                <w:ilvl w:val="0"/>
                <w:numId w:val="10"/>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w:t>
            </w:r>
            <w:r>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t>.</w:t>
            </w:r>
          </w:p>
          <w:p w:rsidR="00560929" w:rsidRDefault="00560929" w:rsidP="00FA7412">
            <w:pPr>
              <w:spacing w:after="0" w:line="240" w:lineRule="auto"/>
              <w:jc w:val="center"/>
              <w:textAlignment w:val="baseline"/>
              <w:rPr>
                <w:rFonts w:ascii="PT Sans" w:eastAsia="Times New Roman" w:hAnsi="PT Sans"/>
                <w:b/>
                <w:bCs/>
                <w:sz w:val="24"/>
                <w:szCs w:val="24"/>
                <w:lang w:val="uk-UA"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IV. Відповідальність</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несе відповідальність:</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неналежне виконання або невиконання своїх посадових обов'язків, що передбачені цією посадовою інструкцією, - в межах, визначених чинним законодавством України про працю.</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правопорушення, скоєні в процесі здійснення своєї діяльності, - в межах, визначених чинним адміністративним, кримінальним та цивільним законодавством України.</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t>За завдання матеріальної шкоди - в межах, визначених чинним цивільним законодавством та законодавством про працю України.</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несе персональну відповідальність за наслідки прийнятих ним рішень, що виходять за межі його повноважень, які визначені чинним законодавством, Статутом підприємства, іншими нормативними правовими актами. Керівник підприємства не звільняється від відповідальності, якщо дії, що тягнуть відповідальність, були здійснені особами, яким він делегував свої права.</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Директор підприємства, який недобросовісно використовує майно та кошти підприємства у власних інтересах, або в інтересах, протилежних інтересам засновників, несе відповідальність в межах, визначених цивільним, кримінальним та адміністративним правом.</w:t>
            </w:r>
          </w:p>
          <w:p w:rsidR="00560929" w:rsidRPr="004246F9" w:rsidRDefault="00560929" w:rsidP="00560929">
            <w:pPr>
              <w:numPr>
                <w:ilvl w:val="0"/>
                <w:numId w:val="1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w:t>
            </w:r>
            <w:r>
              <w:rPr>
                <w:rFonts w:ascii="PT Sans" w:eastAsia="Times New Roman" w:hAnsi="PT Sans"/>
                <w:sz w:val="24"/>
                <w:szCs w:val="24"/>
                <w:lang w:eastAsia="ru-RU"/>
              </w:rPr>
              <w:t>___________________</w:t>
            </w:r>
            <w:r w:rsidRPr="004246F9">
              <w:rPr>
                <w:rFonts w:ascii="PT Sans" w:eastAsia="Times New Roman" w:hAnsi="PT Sans"/>
                <w:sz w:val="24"/>
                <w:szCs w:val="24"/>
                <w:lang w:eastAsia="ru-RU"/>
              </w:rPr>
              <w:t>.</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 Директор підприємства повинен знати:</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підприємства.</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Профіль, спеціалізацію і особливості структури підприємства.</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Перспективи, вітчизняні і світові тенденції технологічного, технічного, економічного і соціального розвитку галузі і підприємства.</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Можливості ефективного використання виробничих потужностей, наявних технологічних процесів, їх реструктуризації або заміни.</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Порядок розроблення і затвердження планів та програм виробничо-господарської діяльності.</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Сучасні методи господарювання і управління.</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Порядок укладання і виконання господарських договорів.</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Вітчизняні і зарубіжні досягнення науки і технології відповідно до галузі виробництва і досвід завоювання позицій на світових і регіональних ринках продукції.</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Економіку, організацію виробництва, праці і управління.</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Напрями та принципи розвитку менеджменту, маркетингу, комерційної діяльності, податкової справи.</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Етику ділового спілкування та ведення переговорів.</w:t>
            </w:r>
          </w:p>
          <w:p w:rsidR="00560929" w:rsidRPr="004246F9" w:rsidRDefault="00560929" w:rsidP="00560929">
            <w:pPr>
              <w:numPr>
                <w:ilvl w:val="0"/>
                <w:numId w:val="1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w:t>
            </w:r>
            <w:r>
              <w:rPr>
                <w:rFonts w:ascii="PT Sans" w:eastAsia="Times New Roman" w:hAnsi="PT Sans"/>
                <w:sz w:val="24"/>
                <w:szCs w:val="24"/>
                <w:lang w:eastAsia="ru-RU"/>
              </w:rPr>
              <w:t>___________________</w:t>
            </w:r>
            <w:r w:rsidRPr="004246F9">
              <w:rPr>
                <w:rFonts w:ascii="PT Sans" w:eastAsia="Times New Roman" w:hAnsi="PT Sans"/>
                <w:sz w:val="24"/>
                <w:szCs w:val="24"/>
                <w:lang w:eastAsia="ru-RU"/>
              </w:rPr>
              <w:t>.</w:t>
            </w:r>
          </w:p>
          <w:p w:rsidR="00560929" w:rsidRDefault="00560929" w:rsidP="00FA7412">
            <w:pPr>
              <w:spacing w:after="0" w:line="240" w:lineRule="auto"/>
              <w:jc w:val="center"/>
              <w:textAlignment w:val="baseline"/>
              <w:rPr>
                <w:rFonts w:ascii="PT Sans" w:eastAsia="Times New Roman" w:hAnsi="PT Sans"/>
                <w:b/>
                <w:bCs/>
                <w:sz w:val="24"/>
                <w:szCs w:val="24"/>
                <w:lang w:val="uk-UA"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 Кваліфікаційні вимоги</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560929">
            <w:pPr>
              <w:numPr>
                <w:ilvl w:val="0"/>
                <w:numId w:val="1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Повна вища освіта відповідного напряму підготовки (магістр, спеціаліст). Післядипломна освіта в галузі управління. Стаж роботи за професіями керівників нижчого рівня не менше 5 років.</w:t>
            </w:r>
          </w:p>
          <w:p w:rsidR="00560929" w:rsidRPr="00346C08" w:rsidRDefault="00560929" w:rsidP="00560929">
            <w:pPr>
              <w:numPr>
                <w:ilvl w:val="0"/>
                <w:numId w:val="1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w:t>
            </w:r>
            <w:r>
              <w:rPr>
                <w:rFonts w:ascii="PT Sans" w:eastAsia="Times New Roman" w:hAnsi="PT Sans"/>
                <w:sz w:val="24"/>
                <w:szCs w:val="24"/>
                <w:lang w:eastAsia="ru-RU"/>
              </w:rPr>
              <w:t>__________________</w:t>
            </w:r>
            <w:r w:rsidRPr="00346C08">
              <w:rPr>
                <w:rFonts w:ascii="PT Sans" w:eastAsia="Times New Roman" w:hAnsi="PT Sans"/>
                <w:sz w:val="24"/>
                <w:szCs w:val="24"/>
                <w:lang w:eastAsia="ru-RU"/>
              </w:rPr>
              <w:t>.</w:t>
            </w:r>
          </w:p>
          <w:p w:rsidR="00560929" w:rsidRPr="004246F9" w:rsidRDefault="00560929" w:rsidP="00FA7412">
            <w:pPr>
              <w:spacing w:after="0" w:line="240" w:lineRule="auto"/>
              <w:ind w:left="720"/>
              <w:textAlignment w:val="baseline"/>
              <w:rPr>
                <w:rFonts w:ascii="PT Sans" w:eastAsia="Times New Roman" w:hAnsi="PT Sans"/>
                <w:sz w:val="24"/>
                <w:szCs w:val="24"/>
                <w:lang w:eastAsia="ru-RU"/>
              </w:rPr>
            </w:pP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VII. Взаємовідносини (зв'язки) за посадою</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560929">
            <w:pPr>
              <w:numPr>
                <w:ilvl w:val="0"/>
                <w:numId w:val="1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t>За відсутності директора підприємства його посадові обов'язки виконують заступники, які призначаються у встановленому порядку. Заступники несуть відповідальність за якісне, своєчасне та ефективне виконання посадових обов'язків директора підприємства на час його відсутності.</w:t>
            </w:r>
          </w:p>
          <w:p w:rsidR="00560929" w:rsidRPr="004246F9" w:rsidRDefault="00560929" w:rsidP="00560929">
            <w:pPr>
              <w:numPr>
                <w:ilvl w:val="0"/>
                <w:numId w:val="14"/>
              </w:numPr>
              <w:spacing w:before="100" w:beforeAutospacing="1" w:after="24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Для виконання обов'язків та реалізації прав директор підприємства взаємодіє:</w:t>
            </w:r>
            <w:r w:rsidRPr="004246F9">
              <w:rPr>
                <w:rFonts w:ascii="PT Sans" w:eastAsia="Times New Roman" w:hAnsi="PT Sans"/>
                <w:sz w:val="24"/>
                <w:szCs w:val="24"/>
                <w:lang w:eastAsia="ru-RU"/>
              </w:rPr>
              <w:br/>
              <w:t>2.1. З ______________________ з питань:</w:t>
            </w:r>
            <w:r w:rsidRPr="004246F9">
              <w:rPr>
                <w:rFonts w:ascii="PT Sans" w:eastAsia="Times New Roman" w:hAnsi="PT Sans"/>
                <w:sz w:val="24"/>
                <w:szCs w:val="24"/>
                <w:lang w:eastAsia="ru-RU"/>
              </w:rPr>
              <w:br/>
              <w:t>______________________________</w:t>
            </w:r>
            <w:r>
              <w:rPr>
                <w:rFonts w:ascii="PT Sans" w:eastAsia="Times New Roman" w:hAnsi="PT Sans"/>
                <w:sz w:val="24"/>
                <w:szCs w:val="24"/>
                <w:lang w:eastAsia="ru-RU"/>
              </w:rPr>
              <w:t>_______________________________</w:t>
            </w:r>
            <w:r w:rsidRPr="004246F9">
              <w:rPr>
                <w:rFonts w:ascii="PT Sans" w:eastAsia="Times New Roman" w:hAnsi="PT Sans"/>
                <w:sz w:val="24"/>
                <w:szCs w:val="24"/>
                <w:lang w:eastAsia="ru-RU"/>
              </w:rPr>
              <w:t>___________.</w:t>
            </w:r>
            <w:r w:rsidRPr="004246F9">
              <w:rPr>
                <w:rFonts w:ascii="PT Sans" w:eastAsia="Times New Roman" w:hAnsi="PT Sans"/>
                <w:sz w:val="24"/>
                <w:szCs w:val="24"/>
                <w:lang w:eastAsia="ru-RU"/>
              </w:rPr>
              <w:br/>
              <w:t>2.2. З ______________________ з питань:</w:t>
            </w:r>
            <w:r w:rsidRPr="004246F9">
              <w:rPr>
                <w:rFonts w:ascii="PT Sans" w:eastAsia="Times New Roman" w:hAnsi="PT Sans"/>
                <w:sz w:val="24"/>
                <w:szCs w:val="24"/>
                <w:lang w:eastAsia="ru-RU"/>
              </w:rPr>
              <w:br/>
              <w:t>___________________________</w:t>
            </w:r>
            <w:r>
              <w:rPr>
                <w:rFonts w:ascii="PT Sans" w:eastAsia="Times New Roman" w:hAnsi="PT Sans"/>
                <w:sz w:val="24"/>
                <w:szCs w:val="24"/>
                <w:lang w:eastAsia="ru-RU"/>
              </w:rPr>
              <w:t>________________________</w:t>
            </w:r>
            <w:r w:rsidRPr="004246F9">
              <w:rPr>
                <w:rFonts w:ascii="PT Sans" w:eastAsia="Times New Roman" w:hAnsi="PT Sans"/>
                <w:sz w:val="24"/>
                <w:szCs w:val="24"/>
                <w:lang w:eastAsia="ru-RU"/>
              </w:rPr>
              <w:t>_____________________.</w:t>
            </w:r>
            <w:r w:rsidRPr="004246F9">
              <w:rPr>
                <w:rFonts w:ascii="PT Sans" w:eastAsia="Times New Roman" w:hAnsi="PT Sans"/>
                <w:sz w:val="24"/>
                <w:szCs w:val="24"/>
                <w:lang w:eastAsia="ru-RU"/>
              </w:rPr>
              <w:br/>
              <w:t>2.3. З ______________________ з питань:</w:t>
            </w:r>
            <w:r w:rsidRPr="004246F9">
              <w:rPr>
                <w:rFonts w:ascii="PT Sans" w:eastAsia="Times New Roman" w:hAnsi="PT Sans"/>
                <w:sz w:val="24"/>
                <w:szCs w:val="24"/>
                <w:lang w:eastAsia="ru-RU"/>
              </w:rPr>
              <w:br/>
              <w:t>_______________________________</w:t>
            </w:r>
            <w:r>
              <w:rPr>
                <w:rFonts w:ascii="PT Sans" w:eastAsia="Times New Roman" w:hAnsi="PT Sans"/>
                <w:sz w:val="24"/>
                <w:szCs w:val="24"/>
                <w:lang w:eastAsia="ru-RU"/>
              </w:rPr>
              <w:t>_______________________________</w:t>
            </w:r>
            <w:r w:rsidRPr="004246F9">
              <w:rPr>
                <w:rFonts w:ascii="PT Sans" w:eastAsia="Times New Roman" w:hAnsi="PT Sans"/>
                <w:sz w:val="24"/>
                <w:szCs w:val="24"/>
                <w:lang w:eastAsia="ru-RU"/>
              </w:rPr>
              <w:t>_______</w:t>
            </w:r>
            <w:r>
              <w:rPr>
                <w:rFonts w:ascii="PT Sans" w:eastAsia="Times New Roman" w:hAnsi="PT Sans"/>
                <w:sz w:val="24"/>
                <w:szCs w:val="24"/>
                <w:lang w:eastAsia="ru-RU"/>
              </w:rPr>
              <w:t>___.</w:t>
            </w:r>
            <w:r>
              <w:rPr>
                <w:rFonts w:ascii="PT Sans" w:eastAsia="Times New Roman" w:hAnsi="PT Sans"/>
                <w:sz w:val="24"/>
                <w:szCs w:val="24"/>
                <w:lang w:eastAsia="ru-RU"/>
              </w:rPr>
              <w:br/>
            </w:r>
          </w:p>
        </w:tc>
      </w:tr>
    </w:tbl>
    <w:p w:rsidR="00560929" w:rsidRPr="004246F9" w:rsidRDefault="00560929" w:rsidP="00560929">
      <w:pPr>
        <w:spacing w:after="0" w:line="240" w:lineRule="auto"/>
        <w:textAlignment w:val="top"/>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br/>
        <w:t xml:space="preserve">УЗГОДЖЕНО </w:t>
      </w:r>
    </w:p>
    <w:tbl>
      <w:tblPr>
        <w:tblW w:w="5000" w:type="pct"/>
        <w:tblCellMar>
          <w:top w:w="120" w:type="dxa"/>
          <w:left w:w="120" w:type="dxa"/>
          <w:bottom w:w="120" w:type="dxa"/>
          <w:right w:w="120" w:type="dxa"/>
        </w:tblCellMar>
        <w:tblLook w:val="04A0"/>
      </w:tblPr>
      <w:tblGrid>
        <w:gridCol w:w="3026"/>
        <w:gridCol w:w="1200"/>
        <w:gridCol w:w="2880"/>
        <w:gridCol w:w="2915"/>
      </w:tblGrid>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Начальник</w:t>
            </w:r>
            <w:r w:rsidRPr="004246F9">
              <w:rPr>
                <w:rFonts w:ascii="PT Sans" w:eastAsia="Times New Roman" w:hAnsi="PT Sans"/>
                <w:sz w:val="24"/>
                <w:szCs w:val="24"/>
                <w:lang w:eastAsia="ru-RU"/>
              </w:rPr>
              <w:br/>
              <w:t>юридичного відділу:</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____________ ____р.</w:t>
            </w:r>
          </w:p>
        </w:tc>
      </w:tr>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 інструкцією ознайомлений:</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____________ ____р.</w:t>
            </w:r>
          </w:p>
        </w:tc>
      </w:tr>
    </w:tbl>
    <w:p w:rsidR="00560929" w:rsidRPr="004246F9" w:rsidRDefault="00560929" w:rsidP="00560929">
      <w:pPr>
        <w:spacing w:after="0" w:line="240" w:lineRule="auto"/>
        <w:textAlignment w:val="top"/>
        <w:rPr>
          <w:rFonts w:ascii="PT Sans" w:eastAsia="Times New Roman" w:hAnsi="PT Sans"/>
          <w:vanish/>
          <w:sz w:val="24"/>
          <w:szCs w:val="24"/>
          <w:lang w:eastAsia="ru-RU"/>
        </w:rPr>
      </w:pPr>
    </w:p>
    <w:tbl>
      <w:tblPr>
        <w:tblW w:w="5000" w:type="pct"/>
        <w:tblCellMar>
          <w:top w:w="15" w:type="dxa"/>
          <w:left w:w="15" w:type="dxa"/>
          <w:bottom w:w="15" w:type="dxa"/>
          <w:right w:w="15" w:type="dxa"/>
        </w:tblCellMar>
        <w:tblLook w:val="04A0"/>
      </w:tblPr>
      <w:tblGrid>
        <w:gridCol w:w="9811"/>
      </w:tblGrid>
      <w:tr w:rsidR="00560929" w:rsidRPr="004246F9" w:rsidTr="00FA7412">
        <w:tc>
          <w:tcPr>
            <w:tcW w:w="0" w:type="auto"/>
            <w:vAlign w:val="center"/>
            <w:hideMark/>
          </w:tcPr>
          <w:p w:rsidR="00560929" w:rsidRDefault="00560929" w:rsidP="00FA7412">
            <w:pPr>
              <w:spacing w:after="0" w:line="270" w:lineRule="atLeast"/>
              <w:rPr>
                <w:rFonts w:ascii="Times New Roman" w:eastAsia="Times New Roman" w:hAnsi="Times New Roman"/>
                <w:color w:val="333333"/>
                <w:sz w:val="24"/>
                <w:szCs w:val="24"/>
                <w:lang w:val="en-US" w:eastAsia="ru-RU"/>
              </w:rPr>
            </w:pPr>
            <w:r w:rsidRPr="004246F9">
              <w:rPr>
                <w:rFonts w:ascii="PT Sans" w:eastAsia="Times New Roman" w:hAnsi="PT Sans"/>
                <w:sz w:val="24"/>
                <w:szCs w:val="24"/>
                <w:lang w:eastAsia="ru-RU"/>
              </w:rPr>
              <w:br/>
            </w:r>
          </w:p>
          <w:p w:rsidR="00560929" w:rsidRDefault="00560929" w:rsidP="00FA7412">
            <w:pPr>
              <w:spacing w:after="0" w:line="270" w:lineRule="atLeast"/>
              <w:rPr>
                <w:rFonts w:ascii="Times New Roman" w:eastAsia="Times New Roman" w:hAnsi="Times New Roman"/>
                <w:color w:val="333333"/>
                <w:sz w:val="24"/>
                <w:szCs w:val="24"/>
                <w:lang w:val="en-US" w:eastAsia="ru-RU"/>
              </w:rPr>
            </w:pPr>
          </w:p>
          <w:p w:rsidR="00560929" w:rsidRDefault="00560929" w:rsidP="00FA7412">
            <w:pPr>
              <w:spacing w:after="0" w:line="270" w:lineRule="atLeast"/>
              <w:rPr>
                <w:rFonts w:ascii="Times New Roman" w:eastAsia="Times New Roman" w:hAnsi="Times New Roman"/>
                <w:color w:val="333333"/>
                <w:sz w:val="24"/>
                <w:szCs w:val="24"/>
                <w:lang w:val="en-US" w:eastAsia="ru-RU"/>
              </w:rPr>
            </w:pPr>
          </w:p>
          <w:p w:rsidR="00560929" w:rsidRDefault="00560929" w:rsidP="00FA7412">
            <w:pPr>
              <w:spacing w:after="0" w:line="270" w:lineRule="atLeast"/>
              <w:rPr>
                <w:rFonts w:ascii="Times New Roman" w:eastAsia="Times New Roman" w:hAnsi="Times New Roman"/>
                <w:color w:val="333333"/>
                <w:sz w:val="24"/>
                <w:szCs w:val="24"/>
                <w:lang w:val="en-US" w:eastAsia="ru-RU"/>
              </w:rPr>
            </w:pPr>
          </w:p>
          <w:p w:rsidR="00560929" w:rsidRDefault="00560929" w:rsidP="00FA7412">
            <w:pPr>
              <w:spacing w:after="0" w:line="270" w:lineRule="atLeast"/>
              <w:rPr>
                <w:rFonts w:ascii="Times New Roman" w:eastAsia="Times New Roman" w:hAnsi="Times New Roman"/>
                <w:color w:val="333333"/>
                <w:sz w:val="24"/>
                <w:szCs w:val="24"/>
                <w:lang w:val="en-US" w:eastAsia="ru-RU"/>
              </w:rPr>
            </w:pPr>
          </w:p>
          <w:p w:rsidR="00560929" w:rsidRPr="00346C08" w:rsidRDefault="00560929" w:rsidP="00FA7412">
            <w:pPr>
              <w:spacing w:after="0" w:line="270" w:lineRule="atLeast"/>
              <w:rPr>
                <w:rFonts w:ascii="Times New Roman" w:eastAsia="Times New Roman" w:hAnsi="Times New Roman"/>
                <w:color w:val="333333"/>
                <w:sz w:val="24"/>
                <w:szCs w:val="24"/>
                <w:lang w:val="en-US" w:eastAsia="ru-RU"/>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Default="00560929" w:rsidP="00FA7412">
            <w:pPr>
              <w:spacing w:before="60" w:after="0" w:line="240" w:lineRule="auto"/>
              <w:ind w:left="425" w:hanging="425"/>
              <w:jc w:val="both"/>
              <w:rPr>
                <w:rFonts w:ascii="Times New Roman" w:hAnsi="Times New Roman"/>
                <w:sz w:val="24"/>
                <w:szCs w:val="24"/>
                <w:lang w:val="uk-UA"/>
              </w:rPr>
            </w:pPr>
          </w:p>
          <w:p w:rsidR="00560929" w:rsidRPr="00346C08" w:rsidRDefault="00560929" w:rsidP="00FA7412">
            <w:pPr>
              <w:spacing w:before="60" w:after="0" w:line="240" w:lineRule="auto"/>
              <w:ind w:left="425" w:hanging="425"/>
              <w:jc w:val="both"/>
              <w:rPr>
                <w:rFonts w:ascii="Times New Roman" w:hAnsi="Times New Roman"/>
                <w:sz w:val="24"/>
                <w:szCs w:val="24"/>
                <w:lang w:val="uk-UA"/>
              </w:rPr>
            </w:pPr>
          </w:p>
          <w:tbl>
            <w:tblPr>
              <w:tblW w:w="5000" w:type="pct"/>
              <w:tblCellMar>
                <w:left w:w="0" w:type="dxa"/>
                <w:right w:w="0" w:type="dxa"/>
              </w:tblCellMar>
              <w:tblLook w:val="04A0"/>
            </w:tblPr>
            <w:tblGrid>
              <w:gridCol w:w="4890"/>
              <w:gridCol w:w="4891"/>
            </w:tblGrid>
            <w:tr w:rsidR="00560929" w:rsidRPr="00346C08" w:rsidTr="00FA7412">
              <w:tc>
                <w:tcPr>
                  <w:tcW w:w="0" w:type="auto"/>
                  <w:tcMar>
                    <w:top w:w="15" w:type="dxa"/>
                    <w:left w:w="15" w:type="dxa"/>
                    <w:bottom w:w="15" w:type="dxa"/>
                    <w:right w:w="15" w:type="dxa"/>
                  </w:tcMar>
                  <w:hideMark/>
                </w:tcPr>
                <w:p w:rsidR="00560929" w:rsidRPr="00346C08" w:rsidRDefault="00560929" w:rsidP="00FA7412">
                  <w:pPr>
                    <w:spacing w:after="240" w:line="240" w:lineRule="auto"/>
                    <w:textAlignment w:val="baseline"/>
                    <w:rPr>
                      <w:rFonts w:ascii="Times New Roman" w:eastAsia="Times New Roman" w:hAnsi="Times New Roman"/>
                      <w:sz w:val="24"/>
                      <w:szCs w:val="24"/>
                      <w:lang w:eastAsia="ru-RU"/>
                    </w:rPr>
                  </w:pPr>
                </w:p>
                <w:tbl>
                  <w:tblPr>
                    <w:tblW w:w="3600" w:type="dxa"/>
                    <w:tblCellMar>
                      <w:top w:w="15" w:type="dxa"/>
                      <w:left w:w="15" w:type="dxa"/>
                      <w:bottom w:w="15" w:type="dxa"/>
                      <w:right w:w="15" w:type="dxa"/>
                    </w:tblCellMar>
                    <w:tblLook w:val="04A0"/>
                  </w:tblPr>
                  <w:tblGrid>
                    <w:gridCol w:w="3600"/>
                  </w:tblGrid>
                  <w:tr w:rsidR="00560929" w:rsidRPr="00346C08" w:rsidTr="00FA7412">
                    <w:tc>
                      <w:tcPr>
                        <w:tcW w:w="0" w:type="auto"/>
                        <w:tcBorders>
                          <w:top w:val="single" w:sz="6" w:space="0" w:color="000000"/>
                          <w:left w:val="nil"/>
                          <w:bottom w:val="single" w:sz="6" w:space="0" w:color="000000"/>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(назва установи, організації)</w:t>
                        </w:r>
                      </w:p>
                    </w:tc>
                  </w:tr>
                </w:tbl>
                <w:p w:rsidR="00560929" w:rsidRPr="00346C08" w:rsidRDefault="00560929" w:rsidP="00FA7412">
                  <w:pPr>
                    <w:spacing w:after="0" w:line="240" w:lineRule="auto"/>
                    <w:textAlignment w:val="baseline"/>
                    <w:rPr>
                      <w:rFonts w:ascii="Times New Roman" w:eastAsia="Times New Roman" w:hAnsi="Times New Roman"/>
                      <w:sz w:val="24"/>
                      <w:szCs w:val="24"/>
                      <w:lang w:eastAsia="ru-RU"/>
                    </w:rPr>
                  </w:pPr>
                </w:p>
              </w:tc>
              <w:tc>
                <w:tcPr>
                  <w:tcW w:w="0" w:type="auto"/>
                  <w:tcMar>
                    <w:top w:w="15" w:type="dxa"/>
                    <w:left w:w="15" w:type="dxa"/>
                    <w:bottom w:w="15" w:type="dxa"/>
                    <w:right w:w="15" w:type="dxa"/>
                  </w:tcMar>
                  <w:hideMark/>
                </w:tcPr>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b/>
                            <w:bCs/>
                            <w:sz w:val="24"/>
                            <w:szCs w:val="24"/>
                            <w:lang w:eastAsia="ru-RU"/>
                          </w:rPr>
                          <w:t>ЗАТВЕРДЖУЮ</w:t>
                        </w:r>
                      </w:p>
                    </w:tc>
                  </w:tr>
                  <w:tr w:rsidR="00560929" w:rsidRPr="00346C08" w:rsidTr="00FA7412">
                    <w:trPr>
                      <w:jc w:val="right"/>
                    </w:trPr>
                    <w:tc>
                      <w:tcPr>
                        <w:tcW w:w="0" w:type="auto"/>
                        <w:tcBorders>
                          <w:top w:val="single" w:sz="6" w:space="0" w:color="000000"/>
                          <w:left w:val="nil"/>
                          <w:bottom w:val="single" w:sz="6" w:space="0" w:color="000000"/>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(уповноважена особа)</w:t>
                        </w:r>
                      </w:p>
                    </w:tc>
                  </w:tr>
                </w:tbl>
                <w:p w:rsidR="00560929" w:rsidRPr="00346C08" w:rsidRDefault="00560929" w:rsidP="00FA7412">
                  <w:pPr>
                    <w:spacing w:after="240" w:line="240" w:lineRule="auto"/>
                    <w:jc w:val="right"/>
                    <w:textAlignment w:val="baseline"/>
                    <w:rPr>
                      <w:rFonts w:ascii="Times New Roman" w:eastAsia="Times New Roman" w:hAnsi="Times New Roman"/>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tcBorders>
                          <w:top w:val="single" w:sz="6" w:space="0" w:color="000000"/>
                          <w:left w:val="nil"/>
                          <w:bottom w:val="nil"/>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(ПІБ, підпис)</w:t>
                        </w:r>
                      </w:p>
                    </w:tc>
                  </w:tr>
                </w:tbl>
                <w:p w:rsidR="00560929" w:rsidRPr="00346C08" w:rsidRDefault="00560929" w:rsidP="00FA7412">
                  <w:pPr>
                    <w:spacing w:after="0" w:line="240" w:lineRule="auto"/>
                    <w:jc w:val="right"/>
                    <w:textAlignment w:val="baseline"/>
                    <w:rPr>
                      <w:rFonts w:ascii="Times New Roman" w:eastAsia="Times New Roman" w:hAnsi="Times New Roman"/>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vAlign w:val="center"/>
                        <w:hideMark/>
                      </w:tcPr>
                      <w:p w:rsidR="00560929" w:rsidRPr="00346C08" w:rsidRDefault="00560929" w:rsidP="00FA7412">
                        <w:pPr>
                          <w:spacing w:after="0" w:line="240" w:lineRule="auto"/>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 xml:space="preserve">"___" ______________ 200_ р. </w:t>
                        </w:r>
                      </w:p>
                    </w:tc>
                  </w:tr>
                </w:tbl>
                <w:p w:rsidR="00560929" w:rsidRPr="00346C08" w:rsidRDefault="00560929" w:rsidP="00FA7412">
                  <w:pPr>
                    <w:spacing w:after="0" w:line="240" w:lineRule="auto"/>
                    <w:jc w:val="right"/>
                    <w:textAlignment w:val="baseline"/>
                    <w:rPr>
                      <w:rFonts w:ascii="Times New Roman" w:eastAsia="Times New Roman" w:hAnsi="Times New Roman"/>
                      <w:sz w:val="24"/>
                      <w:szCs w:val="24"/>
                      <w:lang w:eastAsia="ru-RU"/>
                    </w:rPr>
                  </w:pPr>
                </w:p>
              </w:tc>
            </w:tr>
          </w:tbl>
          <w:p w:rsidR="00560929" w:rsidRPr="00346C08" w:rsidRDefault="00560929" w:rsidP="00FA7412">
            <w:pPr>
              <w:spacing w:after="240" w:line="240" w:lineRule="auto"/>
              <w:textAlignment w:val="baseline"/>
              <w:rPr>
                <w:rFonts w:ascii="PT Sans" w:eastAsia="Times New Roman" w:hAnsi="PT Sans"/>
                <w:sz w:val="24"/>
                <w:szCs w:val="24"/>
                <w:lang w:val="en-US" w:eastAsia="ru-RU"/>
              </w:rPr>
            </w:pPr>
          </w:p>
          <w:p w:rsidR="00560929" w:rsidRPr="00346C08" w:rsidRDefault="00560929" w:rsidP="00FA7412">
            <w:pPr>
              <w:spacing w:after="240" w:line="240" w:lineRule="auto"/>
              <w:textAlignment w:val="baseline"/>
              <w:rPr>
                <w:rFonts w:ascii="PT Sans" w:eastAsia="Times New Roman" w:hAnsi="PT Sans"/>
                <w:sz w:val="24"/>
                <w:szCs w:val="24"/>
                <w:lang w:val="uk-UA"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ПОСАДОВА ІНСТРУКЦІЯ ГОЛОВНОГО БУХГАЛТЕРА</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 Загальні положення</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Головний бухгалтер належить до професійної групи "Керівники".</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Призначення на посаду головного бухгалтера та звільнення з неї здійснюється наказом керівника підприємства з дотриманням вимог Кодексу законів про працю України та чинного законодавства про працю.</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Головний бухгалтер безпосередньо підпорядковується керівнику підприємства.</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Головний бухгалтер здійснює керівництво працівниками бухгалтерії підприємства.</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w:t>
            </w:r>
          </w:p>
          <w:p w:rsidR="00560929" w:rsidRPr="004246F9" w:rsidRDefault="00560929" w:rsidP="00560929">
            <w:pPr>
              <w:numPr>
                <w:ilvl w:val="0"/>
                <w:numId w:val="1"/>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 xml:space="preserve">______________________________________________________________. </w:t>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 Завдання та обов'язки</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Головний бухгалтер:</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Організує роботу бухгалтерської служби, контроль за відображенням на рахунках бухгалтерського обліку всіх господарських операцій.</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Вимагає від підрозділів, служб та працівників забезпечення неухильного дотримання порядку оформлення та подання до обліку первинних документів.</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збереження оброблених документів, регістрів і звітності протягом встановленого терміну.</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складання на основі даних бухгалтерського обліку фінансової звітності підприємства, підписання її та подання в установлені строки користувачам.</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Здійснює заходи щодо надання повної, правдивої та неупередженої інформації про фінансовий стан, результати діяльності та рух коштів підприємства.</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Бере участь у підготовці та поданні інших видів періодичної звітності, які передбачають підпис головного бухгалтера, до органів вищого рівня у відповідності з нормативними актами, затвердженими формами та інструкціями.</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 xml:space="preserve">За погодженням з власником (керівником) підприємства забезпечує перерахування податків та зборів, передбачених законодавством, проводить розрахунки з іншими </w:t>
            </w:r>
            <w:r w:rsidRPr="004246F9">
              <w:rPr>
                <w:rFonts w:ascii="PT Sans" w:eastAsia="Times New Roman" w:hAnsi="PT Sans"/>
                <w:sz w:val="24"/>
                <w:szCs w:val="24"/>
                <w:lang w:eastAsia="ru-RU"/>
              </w:rPr>
              <w:lastRenderedPageBreak/>
              <w:t>кредиторами відповідно до договірних зобов'язань.</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Здійснює контроль за веденням касових операцій, раціональним та ефективним використанням матеріальних, трудових та фінансових ресурсів.</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Бере участь у проведенні інвентаризаційної роботи на підприємстві, оформленні матеріалів, пов'язаних з нестачею та відшкодуванням втрат від нестачі, крадіжки і псування активів підприємства.</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Забезпечує перевірку стану бухгалтерського обліку у філіях, представництвах, відділеннях та інших відокремлених підрозділах.</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Організує роботу з підготовки пропозицій для власника (керівника) підприємства щодо:</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визначення облікової політики підприємства, внесення змін до обраної облікової політики, вибору форми бухгалтерського обліку з урахуванням діяльності підприємства і технології оброблення облікових даних;</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розроблення системи і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і контролю господарських операцій;</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визначення прав працівників на підписання первинних та зведених облікових документів;</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вибору оптимальної структури бухгалтерської служби та чисельності її працівників, підвищення професійного рівня бухгалтерів, забезпечення їх довідковими матеріалами;</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поліпшення системи інформаційного забезпечення управління та шляхів проходження обробленої інформації до виконавців;</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впровадження автоматизованої системи оброблення даних бухгалтерського обліку з урахуванням особливостей діяльності підприємства чи удосконалення діючої;</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забезпечення збереження майна, раціонального та ефективного використання матеріальних, трудових та фінансових ресурсів, залучення кредитів та їх погашення;</w:t>
            </w:r>
          </w:p>
          <w:p w:rsidR="00560929" w:rsidRPr="004246F9" w:rsidRDefault="00560929" w:rsidP="00560929">
            <w:pPr>
              <w:numPr>
                <w:ilvl w:val="1"/>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виділення на окремий баланс філій, представництв, відділень та інших відокремлених підрозділів підприємства та включення їх показників до фінансової звітності підприємства.</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Керує працівниками бухгалтерського обліку підприємства та розподіляє між ними посадові завдання та обов'язки.</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Знайомить цих працівників із нормативно-методичними документами та інформаційними матеріалами, які стосуються їх діяльності, а також із змінами в чинному законодавстві.</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560929">
            <w:pPr>
              <w:numPr>
                <w:ilvl w:val="0"/>
                <w:numId w:val="2"/>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III. Права</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Головний бухгалтер має право:</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Діяти від імені бухгалтерії підприємства, представляти інтереси підприємства у взаємовідносинах зі структурними підрозділами та іншими організаціями з господарсько-фінансових та інших питань.</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 межах своєї компетенції підписувати та візувати документи.</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Самостійно вести листування зі структурними підрозділами підприємства, а також з іншими організаціями з питань, які належать до компетенції бухгалтерії та не вимагають рішення керівника підприємства.</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t>Вносити на розгляд керівника підприємства пропозиції по вдосконаленню роботи, пов'язаної з обов'язками, що передбачені цією інструкцією.</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Вносити пропозиції керівнику підприємства: про притягнення до матеріальної та дисциплінарної відповідальності посадових осіб за результатами перевірок; про заохочення працівників, що відзначилися.</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 межах своєї компетенції повідомляти керівнику підприємства про всі виявлені недоліки в діяльності підприємства та вносити пропозиції щодо їх усунення.</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Вимагати та отримувати у керівників структурних підрозділів та фахівців інформацію та документи, необхідні для виконання його посадових обов'язків.</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Залучати фахівців усіх структурних підрозділів до виконання покладених на нього завдань.</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Вимагати від керівника підприємства (інших керівників) сприяння у виконанні обов'язків і реалізації прав, що передбачені цією посадовою інструкцією.</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560929">
            <w:pPr>
              <w:numPr>
                <w:ilvl w:val="0"/>
                <w:numId w:val="3"/>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IV. Відповідальність</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Головний бухгалтер несе відповідальність:</w:t>
            </w:r>
          </w:p>
          <w:p w:rsidR="00560929" w:rsidRPr="004246F9" w:rsidRDefault="00560929" w:rsidP="00560929">
            <w:pPr>
              <w:numPr>
                <w:ilvl w:val="0"/>
                <w:numId w:val="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неналежне виконання або невиконання своїх посадових обов'язків, що передбачені цією посадовою інструкцією, - в межах, визначених чинним законодавством України про працю.</w:t>
            </w:r>
          </w:p>
          <w:p w:rsidR="00560929" w:rsidRPr="004246F9" w:rsidRDefault="00560929" w:rsidP="00560929">
            <w:pPr>
              <w:numPr>
                <w:ilvl w:val="0"/>
                <w:numId w:val="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правопорушення, скоєні в процесі здійснення своєї діяльності, - в межах, визначених чинним адміністративним, кримінальним та цивільним законодавством України.</w:t>
            </w:r>
          </w:p>
          <w:p w:rsidR="00560929" w:rsidRPr="004246F9" w:rsidRDefault="00560929" w:rsidP="00560929">
            <w:pPr>
              <w:numPr>
                <w:ilvl w:val="0"/>
                <w:numId w:val="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завдання матеріальної шкоди - в межах, визначених чинним цивільним законодавством та законодавством про працю України.</w:t>
            </w:r>
          </w:p>
          <w:p w:rsidR="00560929" w:rsidRPr="004246F9" w:rsidRDefault="00560929" w:rsidP="00560929">
            <w:pPr>
              <w:numPr>
                <w:ilvl w:val="0"/>
                <w:numId w:val="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w:t>
            </w:r>
          </w:p>
          <w:p w:rsidR="00560929" w:rsidRPr="004246F9" w:rsidRDefault="00560929" w:rsidP="00560929">
            <w:pPr>
              <w:numPr>
                <w:ilvl w:val="0"/>
                <w:numId w:val="4"/>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 Головний бухгалтер повинен знати:</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Закони України, Укази Президента України, постанови, розпорядження, рішення Кабінету Міністрів України, Національного банку України, Державної податкової адміністрації України з питань правових засад регулювання господарської діяльності підприємства.</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Положення (стандарти) бухгалтерського обліку та інші нормативно-правові акти Міністерства фінансів України щодо порядку ведення бухгалтерського обліку та складання фінансової звітності, а також методичні документи міністерств та інших центральних органів виконавчої влади щодо галузевих особливостей застосування положень (стандартів) бухгалтерського обліку.</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Основи технології виробництва продукції, порядок оформлення операцій і організацію документообігу за розділами обліку, форми і порядок розрахунків, порядок приймання, зарахування на баланс, зберігання і витрат коштів, товарно-матеріальних та інших цінностей.</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Правила проведення інвентаризацій активів та зобов'язань.</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Економіку, організацію виробництва, праці і управління.</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Податкову справу, основи цивільного права.</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Трудове, фінансове та господарське законодавство.</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Правила та норми охорони праці.</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t>_____________________________________________________________.</w:t>
            </w:r>
          </w:p>
          <w:p w:rsidR="00560929" w:rsidRPr="004246F9" w:rsidRDefault="00560929" w:rsidP="00560929">
            <w:pPr>
              <w:numPr>
                <w:ilvl w:val="0"/>
                <w:numId w:val="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 Кваліфікаційні вимоги</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560929">
            <w:pPr>
              <w:numPr>
                <w:ilvl w:val="0"/>
                <w:numId w:val="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Головний бухгалтер. Начальник (завідувач) відділу (управління) бухгалтерського обліку: повна вища освіта відповідного напряму підготовки (магістр, спеціаліст). Післядипломна освіта в галузі управління. Стаж бухгалтерської роботи за професіями керівників нижчого рівня: для магістра - не менше 2 років, спеціаліста - не менше 3 років.</w:t>
            </w:r>
          </w:p>
          <w:p w:rsidR="00560929" w:rsidRPr="004246F9" w:rsidRDefault="00560929" w:rsidP="00560929">
            <w:pPr>
              <w:numPr>
                <w:ilvl w:val="0"/>
                <w:numId w:val="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Завідувач сектору (бюро) у відділі (управлінні) бухгалтерського обліку: повна вища освіта відповідного напряму підготовки (магістр, спеціаліст). Стаж бухгалтерської роботи: для магістра - не менше 2 років, спеціаліста - не менше 3 років.</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VII. Взаємовідносини (зв'язки) за посадою</w:t>
            </w:r>
          </w:p>
          <w:p w:rsidR="00560929" w:rsidRPr="004246F9" w:rsidRDefault="00560929" w:rsidP="00FA7412">
            <w:pPr>
              <w:spacing w:after="0" w:line="240" w:lineRule="auto"/>
              <w:textAlignment w:val="baseline"/>
              <w:rPr>
                <w:rFonts w:ascii="PT Sans" w:eastAsia="Times New Roman" w:hAnsi="PT Sans"/>
                <w:sz w:val="24"/>
                <w:szCs w:val="24"/>
                <w:lang w:eastAsia="ru-RU"/>
              </w:rPr>
            </w:pPr>
          </w:p>
          <w:p w:rsidR="00560929" w:rsidRPr="004246F9" w:rsidRDefault="00560929" w:rsidP="00560929">
            <w:pPr>
              <w:numPr>
                <w:ilvl w:val="0"/>
                <w:numId w:val="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 відсутності головного бухгалтера його обов'язки виконує заступник (за відсутності останнього - особа, призначена у відповідному порядку), який набуває відповідних прав і несе відповідальність за належне виконання покладених на нього обов'язків.</w:t>
            </w:r>
          </w:p>
          <w:p w:rsidR="00560929" w:rsidRPr="004246F9" w:rsidRDefault="00560929" w:rsidP="00560929">
            <w:pPr>
              <w:numPr>
                <w:ilvl w:val="0"/>
                <w:numId w:val="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Для виконання обов'язків та реалізації прав головний бухгалтер взаємодіє:</w:t>
            </w:r>
          </w:p>
          <w:p w:rsidR="00560929" w:rsidRPr="004246F9" w:rsidRDefault="00560929" w:rsidP="00FA7412">
            <w:pPr>
              <w:spacing w:after="0" w:line="240" w:lineRule="auto"/>
              <w:ind w:left="720"/>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2.1 З керівниками всіх структурних підрозділів підприємства з питань фінансово-господарської діяльності підприємства.</w:t>
            </w:r>
            <w:r w:rsidRPr="004246F9">
              <w:rPr>
                <w:rFonts w:ascii="PT Sans" w:eastAsia="Times New Roman" w:hAnsi="PT Sans"/>
                <w:sz w:val="24"/>
                <w:szCs w:val="24"/>
                <w:lang w:eastAsia="ru-RU"/>
              </w:rPr>
              <w:br/>
              <w:t>2.2. З начальником відділу кадрів - з питань підбору, прийняття на роботу, звільнення, переміщення матеріально відповідальних осіб та працівників бухгалтерії підприємства.</w:t>
            </w:r>
            <w:r w:rsidRPr="004246F9">
              <w:rPr>
                <w:rFonts w:ascii="PT Sans" w:eastAsia="Times New Roman" w:hAnsi="PT Sans"/>
                <w:sz w:val="24"/>
                <w:szCs w:val="24"/>
                <w:lang w:eastAsia="ru-RU"/>
              </w:rPr>
              <w:br/>
              <w:t>2.3. З начальником планово-економічного відділу з питань:</w:t>
            </w:r>
            <w:r w:rsidRPr="004246F9">
              <w:rPr>
                <w:rFonts w:ascii="PT Sans" w:eastAsia="Times New Roman" w:hAnsi="PT Sans"/>
                <w:sz w:val="24"/>
                <w:szCs w:val="24"/>
                <w:lang w:eastAsia="ru-RU"/>
              </w:rPr>
              <w:br/>
              <w:t xml:space="preserve">2.3.1. Отримання: </w:t>
            </w:r>
            <w:r w:rsidRPr="004246F9">
              <w:rPr>
                <w:rFonts w:ascii="PT Sans" w:eastAsia="Times New Roman" w:hAnsi="PT Sans"/>
                <w:sz w:val="24"/>
                <w:szCs w:val="24"/>
                <w:lang w:eastAsia="ru-RU"/>
              </w:rPr>
              <w:br/>
              <w:t>- планів виробництва продукції;</w:t>
            </w:r>
            <w:r w:rsidRPr="004246F9">
              <w:rPr>
                <w:rFonts w:ascii="PT Sans" w:eastAsia="Times New Roman" w:hAnsi="PT Sans"/>
                <w:sz w:val="24"/>
                <w:szCs w:val="24"/>
                <w:lang w:eastAsia="ru-RU"/>
              </w:rPr>
              <w:br/>
              <w:t>- проектів оптових та роздрібних цін на продукцію;</w:t>
            </w:r>
            <w:r w:rsidRPr="004246F9">
              <w:rPr>
                <w:rFonts w:ascii="PT Sans" w:eastAsia="Times New Roman" w:hAnsi="PT Sans"/>
                <w:sz w:val="24"/>
                <w:szCs w:val="24"/>
                <w:lang w:eastAsia="ru-RU"/>
              </w:rPr>
              <w:br/>
              <w:t>- звітів про виконання планів структурними підрозділами і підприємством в цілому;</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2.3.2. Надання:</w:t>
            </w:r>
            <w:r w:rsidRPr="004246F9">
              <w:rPr>
                <w:rFonts w:ascii="PT Sans" w:eastAsia="Times New Roman" w:hAnsi="PT Sans"/>
                <w:sz w:val="24"/>
                <w:szCs w:val="24"/>
                <w:lang w:eastAsia="ru-RU"/>
              </w:rPr>
              <w:br/>
              <w:t>- даних, необхідних для економічного планування, прогнозування та аналізу;</w:t>
            </w:r>
            <w:r w:rsidRPr="004246F9">
              <w:rPr>
                <w:rFonts w:ascii="PT Sans" w:eastAsia="Times New Roman" w:hAnsi="PT Sans"/>
                <w:sz w:val="24"/>
                <w:szCs w:val="24"/>
                <w:lang w:eastAsia="ru-RU"/>
              </w:rPr>
              <w:br/>
              <w:t>- балансу та оперативних звітів про доходи та видатки, про використання бюджету;</w:t>
            </w:r>
            <w:r w:rsidRPr="004246F9">
              <w:rPr>
                <w:rFonts w:ascii="PT Sans" w:eastAsia="Times New Roman" w:hAnsi="PT Sans"/>
                <w:sz w:val="24"/>
                <w:szCs w:val="24"/>
                <w:lang w:eastAsia="ru-RU"/>
              </w:rPr>
              <w:br/>
              <w:t>- розрахунків заробітної плати;</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2.4. З начальником відділу технічного контролю з питань:</w:t>
            </w:r>
            <w:r w:rsidRPr="004246F9">
              <w:rPr>
                <w:rFonts w:ascii="PT Sans" w:eastAsia="Times New Roman" w:hAnsi="PT Sans"/>
                <w:sz w:val="24"/>
                <w:szCs w:val="24"/>
                <w:lang w:eastAsia="ru-RU"/>
              </w:rPr>
              <w:br/>
              <w:t>2.4.1. Отримання:</w:t>
            </w:r>
            <w:r w:rsidRPr="004246F9">
              <w:rPr>
                <w:rFonts w:ascii="PT Sans" w:eastAsia="Times New Roman" w:hAnsi="PT Sans"/>
                <w:sz w:val="24"/>
                <w:szCs w:val="24"/>
                <w:lang w:eastAsia="ru-RU"/>
              </w:rPr>
              <w:br/>
              <w:t>- актів відбракування продукції;</w:t>
            </w:r>
            <w:r w:rsidRPr="004246F9">
              <w:rPr>
                <w:rFonts w:ascii="PT Sans" w:eastAsia="Times New Roman" w:hAnsi="PT Sans"/>
                <w:sz w:val="24"/>
                <w:szCs w:val="24"/>
                <w:lang w:eastAsia="ru-RU"/>
              </w:rPr>
              <w:br/>
              <w:t>- висновків про винність відповідальних осіб;</w:t>
            </w:r>
            <w:r w:rsidRPr="004246F9">
              <w:rPr>
                <w:rFonts w:ascii="PT Sans" w:eastAsia="Times New Roman" w:hAnsi="PT Sans"/>
                <w:sz w:val="24"/>
                <w:szCs w:val="24"/>
                <w:lang w:eastAsia="ru-RU"/>
              </w:rPr>
              <w:br/>
              <w:t>- висновків щодо прийнятих рекламацій;</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 xml:space="preserve">2.4.2. Надання: </w:t>
            </w:r>
            <w:r w:rsidRPr="004246F9">
              <w:rPr>
                <w:rFonts w:ascii="PT Sans" w:eastAsia="Times New Roman" w:hAnsi="PT Sans"/>
                <w:sz w:val="24"/>
                <w:szCs w:val="24"/>
                <w:lang w:eastAsia="ru-RU"/>
              </w:rPr>
              <w:br/>
              <w:t>- відомостей про результати обліку втрат від браку;</w:t>
            </w:r>
            <w:r w:rsidRPr="004246F9">
              <w:rPr>
                <w:rFonts w:ascii="PT Sans" w:eastAsia="Times New Roman" w:hAnsi="PT Sans"/>
                <w:sz w:val="24"/>
                <w:szCs w:val="24"/>
                <w:lang w:eastAsia="ru-RU"/>
              </w:rPr>
              <w:br/>
              <w:t>- відомостей про стягнення з винних осіб;</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2.5. З начальником відділу збуту (маркетингу) з питань:</w:t>
            </w:r>
            <w:r w:rsidRPr="004246F9">
              <w:rPr>
                <w:rFonts w:ascii="PT Sans" w:eastAsia="Times New Roman" w:hAnsi="PT Sans"/>
                <w:sz w:val="24"/>
                <w:szCs w:val="24"/>
                <w:lang w:eastAsia="ru-RU"/>
              </w:rPr>
              <w:br/>
              <w:t xml:space="preserve">2.5.1. Отримання: </w:t>
            </w:r>
            <w:r w:rsidRPr="004246F9">
              <w:rPr>
                <w:rFonts w:ascii="PT Sans" w:eastAsia="Times New Roman" w:hAnsi="PT Sans"/>
                <w:sz w:val="24"/>
                <w:szCs w:val="24"/>
                <w:lang w:eastAsia="ru-RU"/>
              </w:rPr>
              <w:br/>
              <w:t>- товарно-супроводжувальної документації;</w:t>
            </w:r>
            <w:r w:rsidRPr="004246F9">
              <w:rPr>
                <w:rFonts w:ascii="PT Sans" w:eastAsia="Times New Roman" w:hAnsi="PT Sans"/>
                <w:sz w:val="24"/>
                <w:szCs w:val="24"/>
                <w:lang w:eastAsia="ru-RU"/>
              </w:rPr>
              <w:br/>
            </w:r>
            <w:r w:rsidRPr="004246F9">
              <w:rPr>
                <w:rFonts w:ascii="PT Sans" w:eastAsia="Times New Roman" w:hAnsi="PT Sans"/>
                <w:sz w:val="24"/>
                <w:szCs w:val="24"/>
                <w:lang w:eastAsia="ru-RU"/>
              </w:rPr>
              <w:lastRenderedPageBreak/>
              <w:t>- звітів про відвантажену продукцію;</w:t>
            </w:r>
            <w:r w:rsidRPr="004246F9">
              <w:rPr>
                <w:rFonts w:ascii="PT Sans" w:eastAsia="Times New Roman" w:hAnsi="PT Sans"/>
                <w:sz w:val="24"/>
                <w:szCs w:val="24"/>
                <w:lang w:eastAsia="ru-RU"/>
              </w:rPr>
              <w:br/>
              <w:t>- відомостей про стан залишків продукції на складах;</w:t>
            </w:r>
            <w:r w:rsidRPr="004246F9">
              <w:rPr>
                <w:rFonts w:ascii="PT Sans" w:eastAsia="Times New Roman" w:hAnsi="PT Sans"/>
                <w:sz w:val="24"/>
                <w:szCs w:val="24"/>
                <w:lang w:eastAsia="ru-RU"/>
              </w:rPr>
              <w:br/>
              <w:t>- рахунків, виставлених контрагентам за відвантажену продукцію;</w:t>
            </w:r>
            <w:r w:rsidRPr="004246F9">
              <w:rPr>
                <w:rFonts w:ascii="PT Sans" w:eastAsia="Times New Roman" w:hAnsi="PT Sans"/>
                <w:sz w:val="24"/>
                <w:szCs w:val="24"/>
                <w:lang w:eastAsia="ru-RU"/>
              </w:rPr>
              <w:br/>
              <w:t>- копій претензій та рекламацій, пред'явлених підприємству;</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 xml:space="preserve">2.5.2. Надання: </w:t>
            </w:r>
            <w:r w:rsidRPr="004246F9">
              <w:rPr>
                <w:rFonts w:ascii="PT Sans" w:eastAsia="Times New Roman" w:hAnsi="PT Sans"/>
                <w:sz w:val="24"/>
                <w:szCs w:val="24"/>
                <w:lang w:eastAsia="ru-RU"/>
              </w:rPr>
              <w:br/>
              <w:t>- відомостей про рух продукції;</w:t>
            </w:r>
            <w:r w:rsidRPr="004246F9">
              <w:rPr>
                <w:rFonts w:ascii="PT Sans" w:eastAsia="Times New Roman" w:hAnsi="PT Sans"/>
                <w:sz w:val="24"/>
                <w:szCs w:val="24"/>
                <w:lang w:eastAsia="ru-RU"/>
              </w:rPr>
              <w:br/>
              <w:t>- норм запасів продукції на складах;</w:t>
            </w:r>
            <w:r w:rsidRPr="004246F9">
              <w:rPr>
                <w:rFonts w:ascii="PT Sans" w:eastAsia="Times New Roman" w:hAnsi="PT Sans"/>
                <w:sz w:val="24"/>
                <w:szCs w:val="24"/>
                <w:lang w:eastAsia="ru-RU"/>
              </w:rPr>
              <w:br/>
              <w:t>- підсумків інвентаризації продукції;</w:t>
            </w:r>
            <w:r w:rsidRPr="004246F9">
              <w:rPr>
                <w:rFonts w:ascii="PT Sans" w:eastAsia="Times New Roman" w:hAnsi="PT Sans"/>
                <w:sz w:val="24"/>
                <w:szCs w:val="24"/>
                <w:lang w:eastAsia="ru-RU"/>
              </w:rPr>
              <w:br/>
              <w:t>- _______________________________________________________________.</w:t>
            </w:r>
            <w:r w:rsidRPr="004246F9">
              <w:rPr>
                <w:rFonts w:ascii="PT Sans" w:eastAsia="Times New Roman" w:hAnsi="PT Sans"/>
                <w:sz w:val="24"/>
                <w:szCs w:val="24"/>
                <w:lang w:eastAsia="ru-RU"/>
              </w:rPr>
              <w:br/>
              <w:t xml:space="preserve">2.6.З ______________________ з питань: </w:t>
            </w:r>
            <w:r w:rsidRPr="004246F9">
              <w:rPr>
                <w:rFonts w:ascii="PT Sans" w:eastAsia="Times New Roman" w:hAnsi="PT Sans"/>
                <w:sz w:val="24"/>
                <w:szCs w:val="24"/>
                <w:lang w:eastAsia="ru-RU"/>
              </w:rPr>
              <w:br/>
              <w:t>- ________________________________________________________________.</w:t>
            </w:r>
            <w:r w:rsidRPr="004246F9">
              <w:rPr>
                <w:rFonts w:ascii="PT Sans" w:eastAsia="Times New Roman" w:hAnsi="PT Sans"/>
                <w:sz w:val="24"/>
                <w:szCs w:val="24"/>
                <w:lang w:eastAsia="ru-RU"/>
              </w:rPr>
              <w:br/>
              <w:t xml:space="preserve">2.7.З ______________________ з питань: </w:t>
            </w:r>
            <w:r w:rsidRPr="004246F9">
              <w:rPr>
                <w:rFonts w:ascii="PT Sans" w:eastAsia="Times New Roman" w:hAnsi="PT Sans"/>
                <w:sz w:val="24"/>
                <w:szCs w:val="24"/>
                <w:lang w:eastAsia="ru-RU"/>
              </w:rPr>
              <w:br/>
              <w:t>- ________________________________________________________________.</w:t>
            </w:r>
            <w:r w:rsidRPr="004246F9">
              <w:rPr>
                <w:rFonts w:ascii="PT Sans" w:eastAsia="Times New Roman" w:hAnsi="PT Sans"/>
                <w:sz w:val="24"/>
                <w:szCs w:val="24"/>
                <w:lang w:eastAsia="ru-RU"/>
              </w:rPr>
              <w:br/>
              <w:t xml:space="preserve">2.8.З ______________________ з питань: </w:t>
            </w:r>
            <w:r w:rsidRPr="004246F9">
              <w:rPr>
                <w:rFonts w:ascii="PT Sans" w:eastAsia="Times New Roman" w:hAnsi="PT Sans"/>
                <w:sz w:val="24"/>
                <w:szCs w:val="24"/>
                <w:lang w:eastAsia="ru-RU"/>
              </w:rPr>
              <w:br/>
              <w:t>- ________________________________________________________________.</w:t>
            </w:r>
          </w:p>
        </w:tc>
      </w:tr>
    </w:tbl>
    <w:p w:rsidR="00560929" w:rsidRPr="004246F9" w:rsidRDefault="00560929" w:rsidP="00560929">
      <w:pPr>
        <w:spacing w:after="240" w:line="240" w:lineRule="auto"/>
        <w:textAlignment w:val="top"/>
        <w:rPr>
          <w:rFonts w:ascii="PT Sans" w:eastAsia="Times New Roman" w:hAnsi="PT Sans"/>
          <w:sz w:val="24"/>
          <w:szCs w:val="24"/>
          <w:lang w:eastAsia="ru-RU"/>
        </w:rPr>
      </w:pPr>
    </w:p>
    <w:tbl>
      <w:tblPr>
        <w:tblW w:w="5000" w:type="pct"/>
        <w:tblCellMar>
          <w:top w:w="120" w:type="dxa"/>
          <w:left w:w="120" w:type="dxa"/>
          <w:bottom w:w="120" w:type="dxa"/>
          <w:right w:w="120" w:type="dxa"/>
        </w:tblCellMar>
        <w:tblLook w:val="04A0"/>
      </w:tblPr>
      <w:tblGrid>
        <w:gridCol w:w="3026"/>
        <w:gridCol w:w="1200"/>
        <w:gridCol w:w="2880"/>
        <w:gridCol w:w="2915"/>
      </w:tblGrid>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Керівник</w:t>
            </w:r>
            <w:r w:rsidRPr="004246F9">
              <w:rPr>
                <w:rFonts w:ascii="PT Sans" w:eastAsia="Times New Roman" w:hAnsi="PT Sans"/>
                <w:sz w:val="24"/>
                <w:szCs w:val="24"/>
                <w:lang w:eastAsia="ru-RU"/>
              </w:rPr>
              <w:br/>
              <w:t>структурного підрозділу:</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____________ ____р.</w:t>
            </w:r>
          </w:p>
        </w:tc>
      </w:tr>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Начальник</w:t>
            </w:r>
            <w:r w:rsidRPr="004246F9">
              <w:rPr>
                <w:rFonts w:ascii="PT Sans" w:eastAsia="Times New Roman" w:hAnsi="PT Sans"/>
                <w:sz w:val="24"/>
                <w:szCs w:val="24"/>
                <w:lang w:eastAsia="ru-RU"/>
              </w:rPr>
              <w:br/>
              <w:t>юридичного відділу:</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____________ ____р.</w:t>
            </w:r>
          </w:p>
        </w:tc>
      </w:tr>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 інструкцією ознайомлений:</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____________ ____р.</w:t>
            </w:r>
          </w:p>
        </w:tc>
      </w:tr>
    </w:tbl>
    <w:p w:rsidR="00560929" w:rsidRPr="00346C08" w:rsidRDefault="00560929" w:rsidP="00560929">
      <w:pPr>
        <w:spacing w:after="0" w:line="270" w:lineRule="atLeast"/>
        <w:rPr>
          <w:rFonts w:ascii="Times New Roman" w:eastAsia="Times New Roman" w:hAnsi="Times New Roman"/>
          <w:color w:val="333333"/>
          <w:sz w:val="24"/>
          <w:szCs w:val="24"/>
          <w:lang w:val="uk-UA" w:eastAsia="ru-RU"/>
        </w:rPr>
      </w:pPr>
    </w:p>
    <w:p w:rsidR="00560929" w:rsidRDefault="00560929" w:rsidP="00560929">
      <w:pPr>
        <w:spacing w:before="60" w:after="0" w:line="240" w:lineRule="auto"/>
        <w:ind w:left="425" w:hanging="425"/>
        <w:jc w:val="both"/>
        <w:rPr>
          <w:rFonts w:ascii="Times New Roman" w:hAnsi="Times New Roman"/>
          <w:sz w:val="24"/>
          <w:szCs w:val="24"/>
          <w:lang w:val="en-US"/>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Default="00560929" w:rsidP="00560929">
      <w:pPr>
        <w:spacing w:before="60" w:after="0" w:line="240" w:lineRule="auto"/>
        <w:ind w:left="425" w:hanging="425"/>
        <w:jc w:val="both"/>
        <w:rPr>
          <w:rFonts w:ascii="Times New Roman" w:hAnsi="Times New Roman"/>
          <w:sz w:val="24"/>
          <w:szCs w:val="24"/>
        </w:rPr>
      </w:pPr>
    </w:p>
    <w:p w:rsidR="00560929" w:rsidRPr="00A9182B" w:rsidRDefault="00560929" w:rsidP="00560929">
      <w:pPr>
        <w:spacing w:before="60" w:after="0" w:line="240" w:lineRule="auto"/>
        <w:ind w:left="425" w:hanging="425"/>
        <w:jc w:val="both"/>
        <w:rPr>
          <w:rFonts w:ascii="Times New Roman" w:hAnsi="Times New Roman"/>
          <w:sz w:val="24"/>
          <w:szCs w:val="24"/>
        </w:rPr>
      </w:pPr>
      <w:bookmarkStart w:id="0" w:name="_GoBack"/>
      <w:bookmarkEnd w:id="0"/>
    </w:p>
    <w:p w:rsidR="00560929" w:rsidRPr="00346C08" w:rsidRDefault="00560929" w:rsidP="00560929">
      <w:pPr>
        <w:spacing w:before="60" w:after="0" w:line="240" w:lineRule="auto"/>
        <w:ind w:left="425" w:hanging="425"/>
        <w:jc w:val="both"/>
        <w:rPr>
          <w:rFonts w:ascii="Times New Roman" w:hAnsi="Times New Roman"/>
          <w:sz w:val="24"/>
          <w:szCs w:val="24"/>
          <w:lang w:val="en-US"/>
        </w:rPr>
      </w:pPr>
    </w:p>
    <w:tbl>
      <w:tblPr>
        <w:tblW w:w="5000" w:type="pct"/>
        <w:tblCellMar>
          <w:left w:w="0" w:type="dxa"/>
          <w:right w:w="0" w:type="dxa"/>
        </w:tblCellMar>
        <w:tblLook w:val="04A0"/>
      </w:tblPr>
      <w:tblGrid>
        <w:gridCol w:w="4905"/>
        <w:gridCol w:w="4906"/>
      </w:tblGrid>
      <w:tr w:rsidR="00560929" w:rsidRPr="00346C08" w:rsidTr="00FA7412">
        <w:tc>
          <w:tcPr>
            <w:tcW w:w="0" w:type="auto"/>
            <w:tcMar>
              <w:top w:w="15" w:type="dxa"/>
              <w:left w:w="15" w:type="dxa"/>
              <w:bottom w:w="15" w:type="dxa"/>
              <w:right w:w="15" w:type="dxa"/>
            </w:tcMar>
            <w:hideMark/>
          </w:tcPr>
          <w:p w:rsidR="00560929" w:rsidRPr="00346C08" w:rsidRDefault="00560929" w:rsidP="00FA7412">
            <w:pPr>
              <w:spacing w:after="240" w:line="240" w:lineRule="auto"/>
              <w:textAlignment w:val="baseline"/>
              <w:rPr>
                <w:rFonts w:ascii="Times New Roman" w:eastAsia="Times New Roman" w:hAnsi="Times New Roman"/>
                <w:sz w:val="24"/>
                <w:szCs w:val="24"/>
                <w:lang w:eastAsia="ru-RU"/>
              </w:rPr>
            </w:pPr>
          </w:p>
          <w:tbl>
            <w:tblPr>
              <w:tblW w:w="3600" w:type="dxa"/>
              <w:tblCellMar>
                <w:top w:w="15" w:type="dxa"/>
                <w:left w:w="15" w:type="dxa"/>
                <w:bottom w:w="15" w:type="dxa"/>
                <w:right w:w="15" w:type="dxa"/>
              </w:tblCellMar>
              <w:tblLook w:val="04A0"/>
            </w:tblPr>
            <w:tblGrid>
              <w:gridCol w:w="3600"/>
            </w:tblGrid>
            <w:tr w:rsidR="00560929" w:rsidRPr="00346C08" w:rsidTr="00FA7412">
              <w:tc>
                <w:tcPr>
                  <w:tcW w:w="0" w:type="auto"/>
                  <w:tcBorders>
                    <w:top w:val="single" w:sz="6" w:space="0" w:color="000000"/>
                    <w:left w:val="nil"/>
                    <w:bottom w:val="single" w:sz="6" w:space="0" w:color="000000"/>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(назва установи, організації)</w:t>
                  </w:r>
                </w:p>
              </w:tc>
            </w:tr>
          </w:tbl>
          <w:p w:rsidR="00560929" w:rsidRPr="00346C08" w:rsidRDefault="00560929" w:rsidP="00FA7412">
            <w:pPr>
              <w:spacing w:after="0" w:line="240" w:lineRule="auto"/>
              <w:textAlignment w:val="baseline"/>
              <w:rPr>
                <w:rFonts w:ascii="Times New Roman" w:eastAsia="Times New Roman" w:hAnsi="Times New Roman"/>
                <w:sz w:val="24"/>
                <w:szCs w:val="24"/>
                <w:lang w:eastAsia="ru-RU"/>
              </w:rPr>
            </w:pPr>
          </w:p>
        </w:tc>
        <w:tc>
          <w:tcPr>
            <w:tcW w:w="0" w:type="auto"/>
            <w:tcMar>
              <w:top w:w="15" w:type="dxa"/>
              <w:left w:w="15" w:type="dxa"/>
              <w:bottom w:w="15" w:type="dxa"/>
              <w:right w:w="15" w:type="dxa"/>
            </w:tcMar>
            <w:hideMark/>
          </w:tcPr>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b/>
                      <w:bCs/>
                      <w:sz w:val="24"/>
                      <w:szCs w:val="24"/>
                      <w:lang w:eastAsia="ru-RU"/>
                    </w:rPr>
                    <w:t>ЗАТВЕРДЖУЮ</w:t>
                  </w:r>
                </w:p>
              </w:tc>
            </w:tr>
            <w:tr w:rsidR="00560929" w:rsidRPr="00346C08" w:rsidTr="00FA7412">
              <w:trPr>
                <w:jc w:val="right"/>
              </w:trPr>
              <w:tc>
                <w:tcPr>
                  <w:tcW w:w="0" w:type="auto"/>
                  <w:tcBorders>
                    <w:top w:val="single" w:sz="6" w:space="0" w:color="000000"/>
                    <w:left w:val="nil"/>
                    <w:bottom w:val="single" w:sz="6" w:space="0" w:color="000000"/>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(уповноважена особа)</w:t>
                  </w:r>
                </w:p>
              </w:tc>
            </w:tr>
          </w:tbl>
          <w:p w:rsidR="00560929" w:rsidRPr="00346C08" w:rsidRDefault="00560929" w:rsidP="00FA7412">
            <w:pPr>
              <w:spacing w:after="240" w:line="240" w:lineRule="auto"/>
              <w:jc w:val="right"/>
              <w:textAlignment w:val="baseline"/>
              <w:rPr>
                <w:rFonts w:ascii="Times New Roman" w:eastAsia="Times New Roman" w:hAnsi="Times New Roman"/>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tcBorders>
                    <w:top w:val="single" w:sz="6" w:space="0" w:color="000000"/>
                    <w:left w:val="nil"/>
                    <w:bottom w:val="nil"/>
                    <w:right w:val="nil"/>
                  </w:tcBorders>
                  <w:vAlign w:val="center"/>
                  <w:hideMark/>
                </w:tcPr>
                <w:p w:rsidR="00560929" w:rsidRPr="00346C08" w:rsidRDefault="00560929" w:rsidP="00FA7412">
                  <w:pPr>
                    <w:spacing w:after="240" w:line="240" w:lineRule="auto"/>
                    <w:jc w:val="center"/>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(ПІБ, підпис)</w:t>
                  </w:r>
                </w:p>
              </w:tc>
            </w:tr>
          </w:tbl>
          <w:p w:rsidR="00560929" w:rsidRPr="00346C08" w:rsidRDefault="00560929" w:rsidP="00FA7412">
            <w:pPr>
              <w:spacing w:after="0" w:line="240" w:lineRule="auto"/>
              <w:jc w:val="right"/>
              <w:textAlignment w:val="baseline"/>
              <w:rPr>
                <w:rFonts w:ascii="Times New Roman" w:eastAsia="Times New Roman" w:hAnsi="Times New Roman"/>
                <w:sz w:val="24"/>
                <w:szCs w:val="24"/>
                <w:lang w:eastAsia="ru-RU"/>
              </w:rPr>
            </w:pPr>
          </w:p>
          <w:tbl>
            <w:tblPr>
              <w:tblW w:w="3600" w:type="dxa"/>
              <w:jc w:val="right"/>
              <w:tblCellMar>
                <w:top w:w="15" w:type="dxa"/>
                <w:left w:w="15" w:type="dxa"/>
                <w:bottom w:w="15" w:type="dxa"/>
                <w:right w:w="15" w:type="dxa"/>
              </w:tblCellMar>
              <w:tblLook w:val="04A0"/>
            </w:tblPr>
            <w:tblGrid>
              <w:gridCol w:w="3600"/>
            </w:tblGrid>
            <w:tr w:rsidR="00560929" w:rsidRPr="00346C08" w:rsidTr="00FA7412">
              <w:trPr>
                <w:jc w:val="right"/>
              </w:trPr>
              <w:tc>
                <w:tcPr>
                  <w:tcW w:w="0" w:type="auto"/>
                  <w:vAlign w:val="center"/>
                  <w:hideMark/>
                </w:tcPr>
                <w:p w:rsidR="00560929" w:rsidRPr="00346C08" w:rsidRDefault="00560929" w:rsidP="00FA7412">
                  <w:pPr>
                    <w:spacing w:after="0" w:line="240" w:lineRule="auto"/>
                    <w:textAlignment w:val="baseline"/>
                    <w:rPr>
                      <w:rFonts w:ascii="Times New Roman" w:eastAsia="Times New Roman" w:hAnsi="Times New Roman"/>
                      <w:sz w:val="24"/>
                      <w:szCs w:val="24"/>
                      <w:lang w:eastAsia="ru-RU"/>
                    </w:rPr>
                  </w:pPr>
                  <w:r w:rsidRPr="00346C08">
                    <w:rPr>
                      <w:rFonts w:ascii="Times New Roman" w:eastAsia="Times New Roman" w:hAnsi="Times New Roman"/>
                      <w:sz w:val="24"/>
                      <w:szCs w:val="24"/>
                      <w:lang w:eastAsia="ru-RU"/>
                    </w:rPr>
                    <w:t xml:space="preserve">"___" ______________ 200_ р. </w:t>
                  </w:r>
                </w:p>
              </w:tc>
            </w:tr>
          </w:tbl>
          <w:p w:rsidR="00560929" w:rsidRPr="00346C08" w:rsidRDefault="00560929" w:rsidP="00FA7412">
            <w:pPr>
              <w:spacing w:after="0" w:line="240" w:lineRule="auto"/>
              <w:jc w:val="right"/>
              <w:textAlignment w:val="baseline"/>
              <w:rPr>
                <w:rFonts w:ascii="Times New Roman" w:eastAsia="Times New Roman" w:hAnsi="Times New Roman"/>
                <w:sz w:val="24"/>
                <w:szCs w:val="24"/>
                <w:lang w:eastAsia="ru-RU"/>
              </w:rPr>
            </w:pPr>
          </w:p>
        </w:tc>
      </w:tr>
    </w:tbl>
    <w:p w:rsidR="00560929" w:rsidRPr="004246F9" w:rsidRDefault="00560929" w:rsidP="00560929">
      <w:pPr>
        <w:spacing w:after="0" w:line="240" w:lineRule="auto"/>
        <w:textAlignment w:val="top"/>
        <w:rPr>
          <w:rFonts w:ascii="PT Sans" w:eastAsia="Times New Roman" w:hAnsi="PT Sans"/>
          <w:vanish/>
          <w:sz w:val="21"/>
          <w:szCs w:val="21"/>
          <w:lang w:eastAsia="ru-RU"/>
        </w:rPr>
      </w:pPr>
    </w:p>
    <w:tbl>
      <w:tblPr>
        <w:tblW w:w="5000" w:type="pct"/>
        <w:tblCellMar>
          <w:top w:w="15" w:type="dxa"/>
          <w:left w:w="15" w:type="dxa"/>
          <w:bottom w:w="15" w:type="dxa"/>
          <w:right w:w="15" w:type="dxa"/>
        </w:tblCellMar>
        <w:tblLook w:val="04A0"/>
      </w:tblPr>
      <w:tblGrid>
        <w:gridCol w:w="9811"/>
      </w:tblGrid>
      <w:tr w:rsidR="00560929" w:rsidRPr="004246F9" w:rsidTr="00FA7412">
        <w:tc>
          <w:tcPr>
            <w:tcW w:w="0" w:type="auto"/>
            <w:vAlign w:val="center"/>
            <w:hideMark/>
          </w:tcPr>
          <w:p w:rsidR="00560929" w:rsidRPr="004246F9" w:rsidRDefault="00560929" w:rsidP="00FA7412">
            <w:pPr>
              <w:spacing w:after="24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 xml:space="preserve">ПОСАДОВА ІНСТРУКЦІЯ ІНСПЕКТОРА З КАДРІВ ВІДДІЛУ КАДРІВ </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 Загальні положення</w:t>
            </w:r>
          </w:p>
          <w:p w:rsidR="00560929" w:rsidRPr="004246F9" w:rsidRDefault="00560929" w:rsidP="00560929">
            <w:pPr>
              <w:numPr>
                <w:ilvl w:val="0"/>
                <w:numId w:val="1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Інспектор з кадрів призначається на посаду та звільняється з неї наказом директора підприємства _________________ за поданням начальника відділу.</w:t>
            </w:r>
          </w:p>
          <w:p w:rsidR="00560929" w:rsidRPr="004246F9" w:rsidRDefault="00560929" w:rsidP="00560929">
            <w:pPr>
              <w:numPr>
                <w:ilvl w:val="0"/>
                <w:numId w:val="1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Інспектор з кадрів підпорядкований начальнику відділу.</w:t>
            </w:r>
          </w:p>
          <w:p w:rsidR="00560929" w:rsidRPr="004246F9" w:rsidRDefault="00560929" w:rsidP="00560929">
            <w:pPr>
              <w:numPr>
                <w:ilvl w:val="0"/>
                <w:numId w:val="1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У своїй діяльності інспектор з кадрів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статутом підприємства, положенням про Відділ кадрів, правилами внутрішнього трудового розпорядку і іншими нормативними актами, а також цією Інструкцією.</w:t>
            </w:r>
          </w:p>
          <w:p w:rsidR="00560929" w:rsidRPr="004246F9" w:rsidRDefault="00560929" w:rsidP="00560929">
            <w:pPr>
              <w:numPr>
                <w:ilvl w:val="0"/>
                <w:numId w:val="1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560929">
            <w:pPr>
              <w:numPr>
                <w:ilvl w:val="0"/>
                <w:numId w:val="15"/>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 Завдання та обов’язки</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 xml:space="preserve">Інспектор з кадрів: </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веде облік особового складу підприємства, його підрозділів згідно з уніфікованими формами первинної облікової документації;</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оформлює прийом, переведення і звільнення працівників відповідно до законодавства про працю, положень, інструкцій, наказів керівника підприємства, вказівок керівництва відділу;</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формує і веде особові справи працівників, вносить зміни, пов’язані з трудовою діяльністю;</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бере участь у розробленні перспективних і поточних планів з праці і кадрів;</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готує необхідні матеріали для атестаційної, кваліфікаційної і тарифікаційної комісій, проекти документів, що стосуються винагород і заохочень працівників;</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заповнює, веде облік і зберігає трудові книжки, визначає трудовий стаж, видає довідки про теперішню і минулу трудову діяльність працівників;</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веде записи в трудових книжках про заохочення і винагороди працівників;</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веде облік надання відпусток працівникам, здійснює контроль за складанням і додержанням графіків чергових відпусток;</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оформлює документи, необхідні для призначення пенсій працівникам підприємства та їх сім’ям;</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 xml:space="preserve">вивчає особливості переміщення і причини плинності кадрів, бере участь у розробленні </w:t>
            </w:r>
            <w:r w:rsidRPr="004246F9">
              <w:rPr>
                <w:rFonts w:ascii="PT Sans" w:eastAsia="Times New Roman" w:hAnsi="PT Sans"/>
                <w:sz w:val="24"/>
                <w:szCs w:val="24"/>
                <w:lang w:eastAsia="ru-RU"/>
              </w:rPr>
              <w:lastRenderedPageBreak/>
              <w:t>заходів щодо їх усунення;</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веде архів особових справ, після закінчення встановлених строків поточного зберігання готує документи для здавання їх до державного архіву.</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вносить інформацію про кількісний склад персоналу та його рух у банк даних, стежить за його своєчасним оновленням і поповненням;</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здійснює контроль за станом трудової дисципліни в підрозділах підприємства і додержанням працівниками правил внутрішнього трудового розпорядку. Веде облік порушень трудової дисципліни і громадського порядку, контролює своєчасне прийняття адміністрацією, громадськими організаціями і трудовими колективами відповідних заходів;</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складає встановлену звітність про роботу з кадрами.</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560929">
            <w:pPr>
              <w:numPr>
                <w:ilvl w:val="0"/>
                <w:numId w:val="16"/>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III. Права</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 xml:space="preserve">Інспектор з кадрів має право: </w:t>
            </w:r>
          </w:p>
          <w:p w:rsidR="00560929" w:rsidRPr="004246F9" w:rsidRDefault="00560929" w:rsidP="00560929">
            <w:pPr>
              <w:numPr>
                <w:ilvl w:val="0"/>
                <w:numId w:val="1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одержувати у встановленому порядку від структурних підрозділів відповідні показники та інформацію, необхідні для виконання покладених завдань та обов’язків;</w:t>
            </w:r>
          </w:p>
          <w:p w:rsidR="00560929" w:rsidRPr="004246F9" w:rsidRDefault="00560929" w:rsidP="00560929">
            <w:pPr>
              <w:numPr>
                <w:ilvl w:val="0"/>
                <w:numId w:val="1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здійснювати перевірки в підрозділах підприємства з питань трудової дисципліни і додержанням працівниками правил внутрішнього трудового розпорядку;</w:t>
            </w:r>
          </w:p>
          <w:p w:rsidR="00560929" w:rsidRPr="004246F9" w:rsidRDefault="00560929" w:rsidP="00560929">
            <w:pPr>
              <w:numPr>
                <w:ilvl w:val="0"/>
                <w:numId w:val="1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вносити пропозиції начальнику відділу та менеджеру з персоналу щодо заходів покращення роботи з кадрами.</w:t>
            </w:r>
          </w:p>
          <w:p w:rsidR="00560929" w:rsidRPr="004246F9" w:rsidRDefault="00560929" w:rsidP="00560929">
            <w:pPr>
              <w:numPr>
                <w:ilvl w:val="0"/>
                <w:numId w:val="1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560929">
            <w:pPr>
              <w:numPr>
                <w:ilvl w:val="0"/>
                <w:numId w:val="17"/>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IV. Відповідальність</w:t>
            </w:r>
          </w:p>
          <w:p w:rsidR="00560929" w:rsidRPr="004246F9" w:rsidRDefault="00560929" w:rsidP="00FA7412">
            <w:pPr>
              <w:spacing w:after="24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Інспектор з кадрів несе відповідальність за якісне та своєчасне виконанням покладених доручень начальника відділу та менеджера з персоналу; виконанням правил внутрішнього трудового розпорядку, завдань та обов’язків покладених на нього цією Інструкцією.</w:t>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 Повинен знати</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 xml:space="preserve">Інспектор з кадрів повинен знати: </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законодавчі і нормативно-правові акти;</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методичні матеріали з обліку і руху персоналу;</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законодавство про працю;</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структуру і штати підприємства;</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порядок оформлення пенсій, ведення і зберігання трудових книжок і особових справ працівників підприємства;</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структуру підприємства і його підрозділів;</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стандарти уніфікованої системи діловодства, організаційно-розпорядчої документації;</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чинне законодавство про приймання, переведення та звільнення працівників;</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порядок обліку особливостей переміщення кадрів і складання установленої звітності;</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 xml:space="preserve">порядок установлення назв професій працівників, загального і безперервного стажу певної роботи, пільг, компенсацій працівникам; порядок ведення банку даних про </w:t>
            </w:r>
            <w:r w:rsidRPr="004246F9">
              <w:rPr>
                <w:rFonts w:ascii="PT Sans" w:eastAsia="Times New Roman" w:hAnsi="PT Sans"/>
                <w:sz w:val="24"/>
                <w:szCs w:val="24"/>
                <w:lang w:eastAsia="ru-RU"/>
              </w:rPr>
              <w:lastRenderedPageBreak/>
              <w:t>персонал підприємства;</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засоби обчислювальної техніки, комунікацій і зв’язку.</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560929">
            <w:pPr>
              <w:numPr>
                <w:ilvl w:val="0"/>
                <w:numId w:val="18"/>
              </w:numPr>
              <w:spacing w:before="100" w:beforeAutospacing="1" w:after="100" w:afterAutospacing="1"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_____________________________________________________________________.</w:t>
            </w:r>
          </w:p>
          <w:p w:rsidR="00560929" w:rsidRPr="004246F9" w:rsidRDefault="00560929" w:rsidP="00FA7412">
            <w:pPr>
              <w:spacing w:after="240" w:line="240" w:lineRule="auto"/>
              <w:textAlignment w:val="baseline"/>
              <w:rPr>
                <w:rFonts w:ascii="PT Sans" w:eastAsia="Times New Roman" w:hAnsi="PT Sans"/>
                <w:sz w:val="24"/>
                <w:szCs w:val="24"/>
                <w:lang w:eastAsia="ru-RU"/>
              </w:rPr>
            </w:pP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 Кваліфікаційні вимоги</w:t>
            </w:r>
          </w:p>
          <w:p w:rsidR="00560929" w:rsidRPr="004246F9" w:rsidRDefault="00560929" w:rsidP="00FA7412">
            <w:pPr>
              <w:spacing w:after="24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 xml:space="preserve">Інспектором з персоналу призначається особа, яка має базову або неповну вищу освіту відповідного напряму підготовки (бакалавр або молодший спеціаліст), без вимог до стажу роботи. </w:t>
            </w:r>
          </w:p>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b/>
                <w:bCs/>
                <w:sz w:val="24"/>
                <w:szCs w:val="24"/>
                <w:lang w:eastAsia="ru-RU"/>
              </w:rPr>
              <w:t>VII. Взаємовідносини (зв’язки) за посадою</w:t>
            </w:r>
          </w:p>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br/>
              <w:t xml:space="preserve">Отримує від структурних підрозділів підприємства необхідні матеріали для виконання функціональних завдань та обов’язків. </w:t>
            </w:r>
          </w:p>
        </w:tc>
      </w:tr>
    </w:tbl>
    <w:p w:rsidR="00560929" w:rsidRPr="004246F9" w:rsidRDefault="00560929" w:rsidP="00560929">
      <w:pPr>
        <w:spacing w:after="0" w:line="240" w:lineRule="auto"/>
        <w:textAlignment w:val="top"/>
        <w:rPr>
          <w:rFonts w:ascii="PT Sans" w:eastAsia="Times New Roman" w:hAnsi="PT Sans"/>
          <w:sz w:val="24"/>
          <w:szCs w:val="24"/>
          <w:lang w:eastAsia="ru-RU"/>
        </w:rPr>
      </w:pPr>
      <w:r w:rsidRPr="004246F9">
        <w:rPr>
          <w:rFonts w:ascii="PT Sans" w:eastAsia="Times New Roman" w:hAnsi="PT Sans"/>
          <w:sz w:val="24"/>
          <w:szCs w:val="24"/>
          <w:lang w:eastAsia="ru-RU"/>
        </w:rPr>
        <w:lastRenderedPageBreak/>
        <w:br/>
      </w:r>
      <w:r w:rsidRPr="004246F9">
        <w:rPr>
          <w:rFonts w:ascii="PT Sans" w:eastAsia="Times New Roman" w:hAnsi="PT Sans"/>
          <w:sz w:val="24"/>
          <w:szCs w:val="24"/>
          <w:lang w:eastAsia="ru-RU"/>
        </w:rPr>
        <w:br/>
        <w:t>УЗГОДЖЕНО:</w:t>
      </w:r>
    </w:p>
    <w:tbl>
      <w:tblPr>
        <w:tblW w:w="5000" w:type="pct"/>
        <w:tblCellMar>
          <w:top w:w="120" w:type="dxa"/>
          <w:left w:w="120" w:type="dxa"/>
          <w:bottom w:w="120" w:type="dxa"/>
          <w:right w:w="120" w:type="dxa"/>
        </w:tblCellMar>
        <w:tblLook w:val="04A0"/>
      </w:tblPr>
      <w:tblGrid>
        <w:gridCol w:w="3262"/>
        <w:gridCol w:w="1204"/>
        <w:gridCol w:w="2890"/>
        <w:gridCol w:w="2665"/>
      </w:tblGrid>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Керівник</w:t>
            </w:r>
            <w:r w:rsidRPr="004246F9">
              <w:rPr>
                <w:rFonts w:ascii="PT Sans" w:eastAsia="Times New Roman" w:hAnsi="PT Sans"/>
                <w:sz w:val="24"/>
                <w:szCs w:val="24"/>
                <w:lang w:eastAsia="ru-RU"/>
              </w:rPr>
              <w:br/>
              <w:t>структурного підрозділу:</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 ____р.</w:t>
            </w:r>
          </w:p>
        </w:tc>
      </w:tr>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Начальник</w:t>
            </w:r>
            <w:r w:rsidRPr="004246F9">
              <w:rPr>
                <w:rFonts w:ascii="PT Sans" w:eastAsia="Times New Roman" w:hAnsi="PT Sans"/>
                <w:sz w:val="24"/>
                <w:szCs w:val="24"/>
                <w:lang w:eastAsia="ru-RU"/>
              </w:rPr>
              <w:br/>
              <w:t>юридичного відділу:</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 ____р.</w:t>
            </w:r>
          </w:p>
        </w:tc>
      </w:tr>
      <w:tr w:rsidR="00560929" w:rsidRPr="004246F9" w:rsidTr="00FA7412">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З інструкцією ознайомлений:</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w:t>
            </w:r>
            <w:r w:rsidRPr="004246F9">
              <w:rPr>
                <w:rFonts w:ascii="PT Sans" w:eastAsia="Times New Roman" w:hAnsi="PT Sans"/>
                <w:sz w:val="24"/>
                <w:szCs w:val="24"/>
                <w:lang w:eastAsia="ru-RU"/>
              </w:rPr>
              <w:br/>
              <w:t>(підпис)</w:t>
            </w:r>
          </w:p>
        </w:tc>
        <w:tc>
          <w:tcPr>
            <w:tcW w:w="0" w:type="auto"/>
            <w:vAlign w:val="center"/>
            <w:hideMark/>
          </w:tcPr>
          <w:p w:rsidR="00560929" w:rsidRPr="004246F9" w:rsidRDefault="00560929" w:rsidP="00FA7412">
            <w:pPr>
              <w:spacing w:after="0" w:line="240" w:lineRule="auto"/>
              <w:jc w:val="center"/>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______________________</w:t>
            </w:r>
            <w:r w:rsidRPr="004246F9">
              <w:rPr>
                <w:rFonts w:ascii="PT Sans" w:eastAsia="Times New Roman" w:hAnsi="PT Sans"/>
                <w:sz w:val="24"/>
                <w:szCs w:val="24"/>
                <w:lang w:eastAsia="ru-RU"/>
              </w:rPr>
              <w:br/>
              <w:t>(ПІБ)</w:t>
            </w:r>
          </w:p>
        </w:tc>
        <w:tc>
          <w:tcPr>
            <w:tcW w:w="0" w:type="auto"/>
            <w:vAlign w:val="center"/>
            <w:hideMark/>
          </w:tcPr>
          <w:p w:rsidR="00560929" w:rsidRPr="004246F9" w:rsidRDefault="00560929" w:rsidP="00FA7412">
            <w:pPr>
              <w:spacing w:after="0" w:line="240" w:lineRule="auto"/>
              <w:textAlignment w:val="baseline"/>
              <w:rPr>
                <w:rFonts w:ascii="PT Sans" w:eastAsia="Times New Roman" w:hAnsi="PT Sans"/>
                <w:sz w:val="24"/>
                <w:szCs w:val="24"/>
                <w:lang w:eastAsia="ru-RU"/>
              </w:rPr>
            </w:pPr>
            <w:r w:rsidRPr="004246F9">
              <w:rPr>
                <w:rFonts w:ascii="PT Sans" w:eastAsia="Times New Roman" w:hAnsi="PT Sans"/>
                <w:sz w:val="24"/>
                <w:szCs w:val="24"/>
                <w:lang w:eastAsia="ru-RU"/>
              </w:rPr>
              <w:t>"____" ________ ____р.</w:t>
            </w:r>
          </w:p>
        </w:tc>
      </w:tr>
    </w:tbl>
    <w:p w:rsidR="00560929" w:rsidRPr="004246F9" w:rsidRDefault="00560929" w:rsidP="00560929">
      <w:pPr>
        <w:rPr>
          <w:sz w:val="24"/>
          <w:szCs w:val="24"/>
        </w:rPr>
      </w:pPr>
    </w:p>
    <w:p w:rsidR="00EA0CF6" w:rsidRDefault="00EA0CF6"/>
    <w:sectPr w:rsidR="00EA0CF6" w:rsidSect="00A9182B">
      <w:footerReference w:type="default" r:id="rId5"/>
      <w:pgSz w:w="11906" w:h="16838"/>
      <w:pgMar w:top="851" w:right="849"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2B" w:rsidRDefault="00560929">
    <w:pPr>
      <w:pStyle w:val="a3"/>
      <w:jc w:val="right"/>
    </w:pPr>
    <w:r>
      <w:fldChar w:fldCharType="begin"/>
    </w:r>
    <w:r>
      <w:instrText>PAGE   \* MERGEFORMAT</w:instrText>
    </w:r>
    <w:r>
      <w:fldChar w:fldCharType="separate"/>
    </w:r>
    <w:r>
      <w:rPr>
        <w:noProof/>
      </w:rPr>
      <w:t>1</w:t>
    </w:r>
    <w:r>
      <w:fldChar w:fldCharType="end"/>
    </w:r>
  </w:p>
  <w:p w:rsidR="00A9182B" w:rsidRDefault="0056092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5E3"/>
    <w:multiLevelType w:val="multilevel"/>
    <w:tmpl w:val="8F14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D8295C"/>
    <w:multiLevelType w:val="multilevel"/>
    <w:tmpl w:val="E574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A34BE"/>
    <w:multiLevelType w:val="multilevel"/>
    <w:tmpl w:val="571C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342D7"/>
    <w:multiLevelType w:val="multilevel"/>
    <w:tmpl w:val="FAC8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D624F3"/>
    <w:multiLevelType w:val="multilevel"/>
    <w:tmpl w:val="5478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318A2"/>
    <w:multiLevelType w:val="multilevel"/>
    <w:tmpl w:val="4AB4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F729D"/>
    <w:multiLevelType w:val="multilevel"/>
    <w:tmpl w:val="93CE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42157"/>
    <w:multiLevelType w:val="multilevel"/>
    <w:tmpl w:val="67F21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8D741A"/>
    <w:multiLevelType w:val="multilevel"/>
    <w:tmpl w:val="AEDE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F0634"/>
    <w:multiLevelType w:val="multilevel"/>
    <w:tmpl w:val="2E74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DE1411"/>
    <w:multiLevelType w:val="multilevel"/>
    <w:tmpl w:val="11E0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752835"/>
    <w:multiLevelType w:val="multilevel"/>
    <w:tmpl w:val="5204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686602"/>
    <w:multiLevelType w:val="multilevel"/>
    <w:tmpl w:val="6D1C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F500CC"/>
    <w:multiLevelType w:val="multilevel"/>
    <w:tmpl w:val="7398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1D3594"/>
    <w:multiLevelType w:val="multilevel"/>
    <w:tmpl w:val="4D2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7E1310"/>
    <w:multiLevelType w:val="multilevel"/>
    <w:tmpl w:val="076A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4E59DD"/>
    <w:multiLevelType w:val="multilevel"/>
    <w:tmpl w:val="5BDA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172D69"/>
    <w:multiLevelType w:val="multilevel"/>
    <w:tmpl w:val="9F64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1"/>
  </w:num>
  <w:num w:numId="4">
    <w:abstractNumId w:val="13"/>
  </w:num>
  <w:num w:numId="5">
    <w:abstractNumId w:val="6"/>
  </w:num>
  <w:num w:numId="6">
    <w:abstractNumId w:val="12"/>
  </w:num>
  <w:num w:numId="7">
    <w:abstractNumId w:val="0"/>
  </w:num>
  <w:num w:numId="8">
    <w:abstractNumId w:val="9"/>
  </w:num>
  <w:num w:numId="9">
    <w:abstractNumId w:val="5"/>
  </w:num>
  <w:num w:numId="10">
    <w:abstractNumId w:val="16"/>
  </w:num>
  <w:num w:numId="11">
    <w:abstractNumId w:val="1"/>
  </w:num>
  <w:num w:numId="12">
    <w:abstractNumId w:val="17"/>
  </w:num>
  <w:num w:numId="13">
    <w:abstractNumId w:val="3"/>
  </w:num>
  <w:num w:numId="14">
    <w:abstractNumId w:val="2"/>
  </w:num>
  <w:num w:numId="15">
    <w:abstractNumId w:val="14"/>
  </w:num>
  <w:num w:numId="16">
    <w:abstractNumId w:val="15"/>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0929"/>
    <w:rsid w:val="00012DBC"/>
    <w:rsid w:val="001769A9"/>
    <w:rsid w:val="001A33E1"/>
    <w:rsid w:val="002A122F"/>
    <w:rsid w:val="002B6BF0"/>
    <w:rsid w:val="0030469B"/>
    <w:rsid w:val="003B004E"/>
    <w:rsid w:val="00475928"/>
    <w:rsid w:val="00535619"/>
    <w:rsid w:val="00560929"/>
    <w:rsid w:val="00581971"/>
    <w:rsid w:val="0061353B"/>
    <w:rsid w:val="00617AA9"/>
    <w:rsid w:val="006C1F81"/>
    <w:rsid w:val="006D43DF"/>
    <w:rsid w:val="007A30C5"/>
    <w:rsid w:val="008268E4"/>
    <w:rsid w:val="008C2885"/>
    <w:rsid w:val="009F3136"/>
    <w:rsid w:val="00A03905"/>
    <w:rsid w:val="00A71FC9"/>
    <w:rsid w:val="00C363BE"/>
    <w:rsid w:val="00D326F7"/>
    <w:rsid w:val="00D83412"/>
    <w:rsid w:val="00D869B1"/>
    <w:rsid w:val="00E4139E"/>
    <w:rsid w:val="00EA0CF6"/>
    <w:rsid w:val="00F256C6"/>
    <w:rsid w:val="00F5614B"/>
    <w:rsid w:val="00FC2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6092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092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3749</Words>
  <Characters>21373</Characters>
  <Application>Microsoft Office Word</Application>
  <DocSecurity>0</DocSecurity>
  <Lines>178</Lines>
  <Paragraphs>50</Paragraphs>
  <ScaleCrop>false</ScaleCrop>
  <Company>RePack by SPecialiST</Company>
  <LinksUpToDate>false</LinksUpToDate>
  <CharactersWithSpaces>25072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2017-10-23T10:09:00Z</dcterms:created>
  <dcterms:modified xsi:type="dcterms:W3CDTF">2017-10-23T10:09:00Z</dcterms:modified>
</cp:coreProperties>
</file>