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9E" w:rsidRPr="005F68B2" w:rsidRDefault="00E46E9E" w:rsidP="005F68B2">
      <w:pPr>
        <w:spacing w:after="80"/>
        <w:jc w:val="both"/>
        <w:rPr>
          <w:rFonts w:ascii="Arial Narrow" w:hAnsi="Arial Narrow"/>
        </w:rPr>
      </w:pPr>
    </w:p>
    <w:p w:rsidR="00E46E9E" w:rsidRPr="005F68B2" w:rsidRDefault="00E46E9E" w:rsidP="005F68B2">
      <w:pPr>
        <w:spacing w:after="80"/>
        <w:jc w:val="both"/>
        <w:rPr>
          <w:rFonts w:ascii="Arial Narrow" w:hAnsi="Arial Narrow"/>
        </w:rPr>
      </w:pPr>
    </w:p>
    <w:p w:rsidR="00003E1E" w:rsidRPr="006A51B1" w:rsidRDefault="00003E1E" w:rsidP="00003E1E">
      <w:pPr>
        <w:jc w:val="right"/>
        <w:rPr>
          <w:lang w:val="ru-RU"/>
        </w:rPr>
      </w:pPr>
      <w:r w:rsidRPr="006A51B1">
        <w:rPr>
          <w:lang w:val="ru-RU"/>
        </w:rPr>
        <w:t xml:space="preserve">Код ДКУД </w:t>
      </w:r>
      <w:r w:rsidRPr="006A51B1">
        <w:rPr>
          <w:u w:val="single"/>
          <w:lang w:val="ru-RU"/>
        </w:rPr>
        <w:t>0202048</w:t>
      </w:r>
      <w:r w:rsidRPr="006A51B1">
        <w:rPr>
          <w:lang w:val="ru-RU"/>
        </w:rPr>
        <w:t xml:space="preserve"> </w:t>
      </w:r>
    </w:p>
    <w:p w:rsidR="00003E1E" w:rsidRPr="006A51B1" w:rsidRDefault="00003E1E" w:rsidP="00003E1E">
      <w:pPr>
        <w:jc w:val="right"/>
        <w:rPr>
          <w:lang w:val="ru-RU"/>
        </w:rPr>
      </w:pPr>
      <w:r w:rsidRPr="006A51B1">
        <w:rPr>
          <w:lang w:val="ru-RU"/>
        </w:rPr>
        <w:t xml:space="preserve">               </w:t>
      </w:r>
    </w:p>
    <w:p w:rsidR="00003E1E" w:rsidRDefault="00003E1E" w:rsidP="00DF42F7">
      <w:pPr>
        <w:jc w:val="center"/>
        <w:rPr>
          <w:b/>
          <w:sz w:val="36"/>
          <w:szCs w:val="36"/>
          <w:u w:val="single"/>
        </w:rPr>
      </w:pPr>
      <w:proofErr w:type="spellStart"/>
      <w:r w:rsidRPr="00DF42F7">
        <w:rPr>
          <w:b/>
          <w:sz w:val="36"/>
          <w:szCs w:val="36"/>
          <w:u w:val="single"/>
          <w:lang w:val="ru-RU"/>
        </w:rPr>
        <w:t>Товариство</w:t>
      </w:r>
      <w:proofErr w:type="spellEnd"/>
      <w:r w:rsidRPr="00DF42F7">
        <w:rPr>
          <w:b/>
          <w:sz w:val="36"/>
          <w:szCs w:val="36"/>
          <w:u w:val="single"/>
          <w:lang w:val="ru-RU"/>
        </w:rPr>
        <w:t xml:space="preserve"> </w:t>
      </w:r>
      <w:proofErr w:type="spellStart"/>
      <w:r w:rsidRPr="00DF42F7">
        <w:rPr>
          <w:b/>
          <w:sz w:val="36"/>
          <w:szCs w:val="36"/>
          <w:u w:val="single"/>
          <w:lang w:val="ru-RU"/>
        </w:rPr>
        <w:t>з</w:t>
      </w:r>
      <w:proofErr w:type="spellEnd"/>
      <w:r w:rsidRPr="00DF42F7">
        <w:rPr>
          <w:b/>
          <w:sz w:val="36"/>
          <w:szCs w:val="36"/>
          <w:u w:val="single"/>
          <w:lang w:val="ru-RU"/>
        </w:rPr>
        <w:t xml:space="preserve"> об</w:t>
      </w:r>
      <w:proofErr w:type="spellStart"/>
      <w:r w:rsidR="00A34489">
        <w:rPr>
          <w:b/>
          <w:sz w:val="36"/>
          <w:szCs w:val="36"/>
          <w:u w:val="single"/>
        </w:rPr>
        <w:t>меженою</w:t>
      </w:r>
      <w:proofErr w:type="spellEnd"/>
      <w:r w:rsidR="00A34489">
        <w:rPr>
          <w:b/>
          <w:sz w:val="36"/>
          <w:szCs w:val="36"/>
          <w:u w:val="single"/>
        </w:rPr>
        <w:t xml:space="preserve"> відповідальністю «АБВ</w:t>
      </w:r>
      <w:r w:rsidRPr="00DF42F7">
        <w:rPr>
          <w:b/>
          <w:sz w:val="36"/>
          <w:szCs w:val="36"/>
          <w:u w:val="single"/>
        </w:rPr>
        <w:t>»</w:t>
      </w:r>
    </w:p>
    <w:p w:rsidR="00DF42F7" w:rsidRPr="00DF42F7" w:rsidRDefault="00DF42F7" w:rsidP="00DF42F7">
      <w:pPr>
        <w:jc w:val="center"/>
        <w:rPr>
          <w:b/>
          <w:sz w:val="36"/>
          <w:szCs w:val="36"/>
          <w:u w:val="single"/>
        </w:rPr>
      </w:pPr>
    </w:p>
    <w:p w:rsidR="00003E1E" w:rsidRPr="006A51B1" w:rsidRDefault="00003E1E" w:rsidP="00003E1E">
      <w:pPr>
        <w:rPr>
          <w:lang w:val="ru-RU"/>
        </w:rPr>
      </w:pPr>
    </w:p>
    <w:p w:rsidR="00003E1E" w:rsidRPr="006A51B1" w:rsidRDefault="00003E1E" w:rsidP="00003E1E">
      <w:pPr>
        <w:jc w:val="right"/>
        <w:rPr>
          <w:lang w:val="ru-RU"/>
        </w:rPr>
      </w:pPr>
      <w:r w:rsidRPr="006A51B1">
        <w:rPr>
          <w:lang w:val="ru-RU"/>
        </w:rPr>
        <w:t>ЗАТВРДЖЕНО</w:t>
      </w:r>
    </w:p>
    <w:p w:rsidR="009A5040" w:rsidRDefault="00003E1E" w:rsidP="009A5040">
      <w:pPr>
        <w:tabs>
          <w:tab w:val="left" w:pos="2835"/>
          <w:tab w:val="left" w:pos="3402"/>
        </w:tabs>
        <w:rPr>
          <w:color w:val="000000"/>
        </w:rPr>
      </w:pPr>
      <w:r w:rsidRPr="006A51B1">
        <w:rPr>
          <w:lang w:val="ru-RU"/>
        </w:rPr>
        <w:t xml:space="preserve">                             </w:t>
      </w:r>
      <w:r w:rsidR="009A5040">
        <w:rPr>
          <w:lang w:val="ru-RU"/>
        </w:rPr>
        <w:t xml:space="preserve">                                                       </w:t>
      </w:r>
      <w:r w:rsidR="009A5040" w:rsidRPr="00C65828">
        <w:rPr>
          <w:color w:val="000000"/>
        </w:rPr>
        <w:t>загальними зборами трудового колективу</w:t>
      </w:r>
    </w:p>
    <w:p w:rsidR="009A5040" w:rsidRPr="00C65828" w:rsidRDefault="009A5040" w:rsidP="009A5040">
      <w:pPr>
        <w:tabs>
          <w:tab w:val="left" w:pos="2835"/>
          <w:tab w:val="left" w:pos="3402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C65828">
        <w:rPr>
          <w:color w:val="000000"/>
        </w:rPr>
        <w:t xml:space="preserve"> ТОВ </w:t>
      </w:r>
      <w:r w:rsidR="00A34489">
        <w:rPr>
          <w:color w:val="000000"/>
        </w:rPr>
        <w:t>«АБВ</w:t>
      </w:r>
      <w:r>
        <w:rPr>
          <w:color w:val="000000"/>
        </w:rPr>
        <w:t>»</w:t>
      </w:r>
    </w:p>
    <w:p w:rsidR="009A5040" w:rsidRPr="009A5040" w:rsidRDefault="009A5040" w:rsidP="009A5040">
      <w:pPr>
        <w:tabs>
          <w:tab w:val="left" w:pos="2835"/>
          <w:tab w:val="left" w:pos="3402"/>
        </w:tabs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          Протокол від „05” </w:t>
      </w:r>
      <w:r w:rsidRPr="009A5040">
        <w:rPr>
          <w:color w:val="000000"/>
          <w:u w:val="single"/>
        </w:rPr>
        <w:t>січня</w:t>
      </w:r>
      <w:r w:rsidRPr="00C65828">
        <w:rPr>
          <w:color w:val="000000"/>
        </w:rPr>
        <w:t xml:space="preserve"> 20</w:t>
      </w:r>
      <w:r>
        <w:rPr>
          <w:color w:val="000000"/>
        </w:rPr>
        <w:t xml:space="preserve">17 р. № </w:t>
      </w:r>
      <w:r w:rsidRPr="009A5040">
        <w:rPr>
          <w:color w:val="000000"/>
          <w:u w:val="single"/>
        </w:rPr>
        <w:t>1</w:t>
      </w:r>
    </w:p>
    <w:p w:rsidR="00003E1E" w:rsidRDefault="00003E1E" w:rsidP="009A5040">
      <w:pPr>
        <w:jc w:val="center"/>
      </w:pPr>
    </w:p>
    <w:p w:rsidR="00003E1E" w:rsidRDefault="00003E1E" w:rsidP="00003E1E">
      <w:pPr>
        <w:jc w:val="right"/>
      </w:pPr>
    </w:p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ПРАВИЛА </w:t>
      </w:r>
    </w:p>
    <w:p w:rsidR="00003E1E" w:rsidRDefault="00003E1E" w:rsidP="00003E1E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ВНУТРІШНЬОГО ТРУДОВОГО РОЗПОРЯДКУ</w:t>
      </w:r>
    </w:p>
    <w:p w:rsidR="00003E1E" w:rsidRDefault="00A34489" w:rsidP="00003E1E">
      <w:pPr>
        <w:spacing w:line="360" w:lineRule="auto"/>
        <w:jc w:val="center"/>
      </w:pPr>
      <w:r>
        <w:rPr>
          <w:b/>
          <w:sz w:val="40"/>
          <w:szCs w:val="40"/>
        </w:rPr>
        <w:t>ТОВ «АБВ</w:t>
      </w:r>
      <w:r w:rsidR="00003E1E">
        <w:rPr>
          <w:b/>
          <w:sz w:val="40"/>
          <w:szCs w:val="40"/>
        </w:rPr>
        <w:t xml:space="preserve">»  </w:t>
      </w:r>
    </w:p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/>
    <w:p w:rsidR="00003E1E" w:rsidRDefault="00003E1E" w:rsidP="00003E1E">
      <w:pPr>
        <w:jc w:val="center"/>
        <w:rPr>
          <w:sz w:val="28"/>
          <w:szCs w:val="28"/>
        </w:rPr>
      </w:pPr>
    </w:p>
    <w:p w:rsidR="00003E1E" w:rsidRDefault="00003E1E" w:rsidP="00003E1E">
      <w:pPr>
        <w:jc w:val="center"/>
        <w:rPr>
          <w:sz w:val="28"/>
          <w:szCs w:val="28"/>
        </w:rPr>
      </w:pPr>
    </w:p>
    <w:p w:rsidR="00003E1E" w:rsidRPr="006A51B1" w:rsidRDefault="00003E1E" w:rsidP="00003E1E">
      <w:pPr>
        <w:jc w:val="center"/>
      </w:pPr>
    </w:p>
    <w:p w:rsidR="006A51B1" w:rsidRDefault="006A51B1" w:rsidP="00311FF1">
      <w:pPr>
        <w:spacing w:after="80"/>
        <w:jc w:val="center"/>
      </w:pPr>
    </w:p>
    <w:p w:rsidR="006A51B1" w:rsidRDefault="006A51B1" w:rsidP="00311FF1">
      <w:pPr>
        <w:spacing w:after="80"/>
        <w:jc w:val="center"/>
      </w:pPr>
    </w:p>
    <w:p w:rsidR="00E46E9E" w:rsidRPr="006A51B1" w:rsidRDefault="00A34489" w:rsidP="00311FF1">
      <w:pPr>
        <w:spacing w:after="80"/>
        <w:jc w:val="center"/>
      </w:pPr>
      <w:r>
        <w:t>м. Київ</w:t>
      </w:r>
    </w:p>
    <w:p w:rsidR="00003E1E" w:rsidRDefault="00311FF1" w:rsidP="00003E1E">
      <w:pPr>
        <w:spacing w:after="80"/>
        <w:jc w:val="center"/>
      </w:pPr>
      <w:r w:rsidRPr="006A51B1">
        <w:t>2017</w:t>
      </w:r>
      <w:r w:rsidR="00003E1E" w:rsidRPr="006A51B1">
        <w:t xml:space="preserve"> р.</w:t>
      </w:r>
    </w:p>
    <w:p w:rsidR="004E7838" w:rsidRPr="00C65828" w:rsidRDefault="004E7838" w:rsidP="0042263E">
      <w:pPr>
        <w:tabs>
          <w:tab w:val="left" w:pos="2835"/>
          <w:tab w:val="left" w:pos="3402"/>
        </w:tabs>
        <w:jc w:val="center"/>
        <w:rPr>
          <w:b/>
          <w:color w:val="000000"/>
        </w:rPr>
      </w:pPr>
      <w:r w:rsidRPr="00C65828">
        <w:rPr>
          <w:b/>
          <w:color w:val="000000"/>
        </w:rPr>
        <w:lastRenderedPageBreak/>
        <w:t>І. Загальні положення</w:t>
      </w:r>
    </w:p>
    <w:p w:rsidR="004E7838" w:rsidRPr="006A51B1" w:rsidRDefault="004E7838" w:rsidP="0042263E">
      <w:pPr>
        <w:ind w:firstLine="709"/>
        <w:jc w:val="center"/>
      </w:pPr>
    </w:p>
    <w:p w:rsidR="004E7838" w:rsidRPr="00C65828" w:rsidRDefault="004E7838" w:rsidP="0042263E">
      <w:pPr>
        <w:tabs>
          <w:tab w:val="left" w:pos="-1843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1.</w:t>
      </w:r>
      <w:r w:rsidR="003D0BD9">
        <w:rPr>
          <w:color w:val="000000"/>
        </w:rPr>
        <w:t>1</w:t>
      </w:r>
      <w:r w:rsidRPr="00C65828">
        <w:rPr>
          <w:color w:val="000000"/>
        </w:rPr>
        <w:t xml:space="preserve"> Правила внутрішнього трудового розпорядку для працівників </w:t>
      </w:r>
      <w:r w:rsidRPr="00ED5F3C">
        <w:rPr>
          <w:b/>
          <w:color w:val="000000"/>
        </w:rPr>
        <w:t xml:space="preserve">Товариства з </w:t>
      </w:r>
      <w:r w:rsidR="00A34489">
        <w:rPr>
          <w:b/>
          <w:color w:val="000000"/>
        </w:rPr>
        <w:t>обмеженою відповідальністю «АБВ</w:t>
      </w:r>
      <w:r w:rsidRPr="00ED5F3C">
        <w:rPr>
          <w:b/>
          <w:color w:val="000000"/>
        </w:rPr>
        <w:t>»</w:t>
      </w:r>
      <w:r w:rsidRPr="00C65828">
        <w:rPr>
          <w:color w:val="000000"/>
        </w:rPr>
        <w:t xml:space="preserve"> (далі - Підприємство) розроблено на виконання вимог чинного в Україні законодавства про працю з метою впорядкування трудових відносин, які виникають між працівниками та власником, оптимізації господарської діяльності та забезпечення належного рівня внутрішньої трудової дисципліни.</w:t>
      </w:r>
    </w:p>
    <w:p w:rsidR="004E7838" w:rsidRPr="00C65828" w:rsidRDefault="003D0BD9" w:rsidP="0070559C">
      <w:pPr>
        <w:tabs>
          <w:tab w:val="left" w:pos="-2552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4E7838" w:rsidRPr="00C65828">
        <w:rPr>
          <w:color w:val="000000"/>
        </w:rPr>
        <w:t>2. Дія Правил внутрішнього трудового розпорядку поширюється на всіх працівників Підприємства, які перебувають з ним у трудових відносинах.</w:t>
      </w:r>
    </w:p>
    <w:p w:rsidR="004E7838" w:rsidRPr="00C65828" w:rsidRDefault="003D0BD9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4E7838" w:rsidRPr="00C65828">
        <w:rPr>
          <w:color w:val="000000"/>
        </w:rPr>
        <w:t xml:space="preserve">3. Правила внутрішнього трудового розпорядку є нормативним актом локального характеру, який разом з іншими локальними актами Підприємства та трудовими договорами (контрактами), що укладаються з його працівниками, регламентує відносини, пов'язані із реалізацією трудових прав та виконанням трудових обов'язків працівників Підприємства. </w:t>
      </w:r>
    </w:p>
    <w:p w:rsidR="004E7838" w:rsidRPr="00C65828" w:rsidRDefault="003D0BD9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4E7838" w:rsidRPr="00C65828">
        <w:rPr>
          <w:color w:val="000000"/>
        </w:rPr>
        <w:t>4. Під адміністрацією Підприємства у цих правилах розуміється Директор Підприємства</w:t>
      </w:r>
      <w:r w:rsidR="004E7838">
        <w:rPr>
          <w:color w:val="000000"/>
        </w:rPr>
        <w:t>.</w:t>
      </w:r>
      <w:r w:rsidR="004E7838" w:rsidRPr="00C65828">
        <w:rPr>
          <w:color w:val="000000"/>
        </w:rPr>
        <w:t xml:space="preserve"> </w:t>
      </w:r>
    </w:p>
    <w:p w:rsidR="004E7838" w:rsidRPr="00C65828" w:rsidRDefault="004E7838" w:rsidP="004E7838">
      <w:pPr>
        <w:tabs>
          <w:tab w:val="left" w:pos="2835"/>
          <w:tab w:val="left" w:pos="3402"/>
        </w:tabs>
        <w:rPr>
          <w:color w:val="000000"/>
        </w:rPr>
      </w:pPr>
    </w:p>
    <w:p w:rsidR="00AA628B" w:rsidRPr="006A51B1" w:rsidRDefault="00AA628B" w:rsidP="006A51B1">
      <w:pPr>
        <w:spacing w:after="80"/>
        <w:ind w:firstLine="540"/>
        <w:jc w:val="both"/>
      </w:pPr>
    </w:p>
    <w:p w:rsidR="00AA628B" w:rsidRDefault="00AA628B" w:rsidP="0042263E">
      <w:pPr>
        <w:pStyle w:val="2"/>
      </w:pPr>
      <w:r w:rsidRPr="006A51B1">
        <w:t>II. Порядок прийому і звільнення працівників</w:t>
      </w:r>
    </w:p>
    <w:p w:rsidR="003D0BD9" w:rsidRPr="003D0BD9" w:rsidRDefault="003D0BD9" w:rsidP="0042263E"/>
    <w:p w:rsidR="003D0BD9" w:rsidRPr="00410E3C" w:rsidRDefault="003D0BD9" w:rsidP="0042263E">
      <w:pPr>
        <w:tabs>
          <w:tab w:val="left" w:pos="2835"/>
          <w:tab w:val="left" w:pos="3402"/>
        </w:tabs>
        <w:ind w:firstLine="709"/>
        <w:rPr>
          <w:b/>
          <w:color w:val="000000"/>
        </w:rPr>
      </w:pPr>
      <w:bookmarkStart w:id="0" w:name="_Toc64896407"/>
      <w:r w:rsidRPr="00410E3C">
        <w:rPr>
          <w:b/>
          <w:color w:val="000000"/>
        </w:rPr>
        <w:t>2.1. Прийняття на роботу</w:t>
      </w:r>
      <w:bookmarkEnd w:id="0"/>
    </w:p>
    <w:p w:rsidR="0070559C" w:rsidRPr="00C65828" w:rsidRDefault="0070559C" w:rsidP="0042263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.1.</w:t>
      </w:r>
      <w:r w:rsidR="003D0BD9">
        <w:rPr>
          <w:color w:val="000000"/>
        </w:rPr>
        <w:t>1</w:t>
      </w:r>
      <w:r w:rsidRPr="00C65828">
        <w:rPr>
          <w:color w:val="000000"/>
        </w:rPr>
        <w:t xml:space="preserve"> Працівники реалізовують гарантоване їм Конституцією України право на працю шляхом укладання трудового договору про роботу на Підприємстві.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2. Особа, яка виявила намір вступити в трудові відносини з Підприємством, зобов'язана подати до адміністрації Підприємства такі документи: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а) трудову книжку, яка має бути оформлена з дотриманням встановленого порядку (за винятком випадків, коли особа оформляється на роботу вперше);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б) паспорт громадянина України або документ, що його замінює;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в) особи, які вперше шукають роботу і не мають трудової книжки, повинні пред'явити паспорт, диплом або інший документ про освіту чи професійну підготовку</w:t>
      </w:r>
      <w:r>
        <w:rPr>
          <w:color w:val="000000"/>
        </w:rPr>
        <w:t>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Прийняття на роботу без пред'явлення зазначених документів не допускається.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За пропозицією адміністрації, особа, яка влаштовується на роботу, може надати довідки, характеристики, відгуки, рекомендації чи будь-які інші документи, що підтверджують відповідний рівень кваліфікації згаданої особи.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3. При прийнятті на роботу, що вимагає спеціальних знань, адміністрація Підприємства вправі також вимагати від працівника пред'явлення диплома або іншого документа про одержану освіту чи професійну підготовку.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4. При прийнятті на роботу забороняється вимагати документи, подання яких не передбачене законодавством, за винятком випадків, коли особа виявила згоду на подання таких документів.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5. При прийнятті на роботу з кожним працівником укладається трудовий договір, обов'язковим додатком якого є розписка працівника про умови праці, що передбачена Законом України "Про охорону праці".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 xml:space="preserve">Трудовий договір </w:t>
      </w:r>
      <w:r>
        <w:rPr>
          <w:color w:val="000000"/>
        </w:rPr>
        <w:t>оформляється</w:t>
      </w:r>
      <w:r w:rsidRPr="00C65828">
        <w:rPr>
          <w:color w:val="000000"/>
        </w:rPr>
        <w:t xml:space="preserve"> шляхом видання наказу (розпорядження) про прийняття на роботу. 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Наказ (розпорядження) про прийняття на роботу має бути оголошений працівникові і містити відмітку (розписку працівника) про факт ознайомлення.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У наказі (розпорядженні) обов'язково зазначається найменування роботи (посади) працівника, яка визначається на підставі штатного розпису Підприємства.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6. У випадках, коли за рішенням адміністрації Підприємства працівника було фактично допущено до роботи, початком роботи вважається день, коли працівник був фактично допущений до роботи. Документальне оформлення трудових відносин із працівн</w:t>
      </w:r>
      <w:r w:rsidR="00E2750E">
        <w:rPr>
          <w:color w:val="000000"/>
        </w:rPr>
        <w:t>иком, як це визначено у пункті 2</w:t>
      </w:r>
      <w:r w:rsidRPr="00C65828">
        <w:rPr>
          <w:color w:val="000000"/>
        </w:rPr>
        <w:t>.5 розділу ІІ цих Правил, є обов'язковим і в тих випадках, коли працівник був фактично допущений до роботи.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7. При прийнятті працівника на роботу або при переведенні його у встановленому порядку на іншу роботу адміністрація зобов'язана: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а) ознайомити працівника з дорученою роботою, умовами її виконання та розміром оплати праці, роз'яснити його трудові права й обов'язки;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б) ознайомити працівника із Правилами внутрішнього трудового розпорядку та іншими нормативно-правовими а</w:t>
      </w:r>
      <w:r>
        <w:rPr>
          <w:color w:val="000000"/>
        </w:rPr>
        <w:t>к</w:t>
      </w:r>
      <w:r w:rsidRPr="00C65828">
        <w:rPr>
          <w:color w:val="000000"/>
        </w:rPr>
        <w:t>тами, що діють на Підприємстві;</w:t>
      </w:r>
    </w:p>
    <w:p w:rsidR="0070559C" w:rsidRPr="00C65828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 xml:space="preserve">в) проінструктувати працівника щодо техніки безпеки, виробничої санітарії, гігієні праці, вимог протипожежної охорони та інших спеціальних правил, які стосуються виробничої безпеки. </w:t>
      </w:r>
    </w:p>
    <w:p w:rsidR="0070559C" w:rsidRDefault="0070559C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8. Упродовж всього строку перебування працівника в трудових відносинах з Підприємством, здійснюється ведення трудових книжок, порядок якого визначається чинним в Україні законодавством.</w:t>
      </w:r>
    </w:p>
    <w:p w:rsidR="003D0BD9" w:rsidRDefault="003D0BD9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</w:p>
    <w:p w:rsidR="003D0BD9" w:rsidRPr="0070559C" w:rsidRDefault="003D0BD9" w:rsidP="0070559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2</w:t>
      </w:r>
      <w:r w:rsidRPr="00C65828">
        <w:rPr>
          <w:b/>
          <w:color w:val="000000"/>
        </w:rPr>
        <w:t>.</w:t>
      </w:r>
      <w:r>
        <w:rPr>
          <w:b/>
          <w:color w:val="000000"/>
        </w:rPr>
        <w:t>2.</w:t>
      </w:r>
      <w:r w:rsidRPr="00C65828">
        <w:rPr>
          <w:b/>
          <w:color w:val="000000"/>
        </w:rPr>
        <w:t xml:space="preserve"> Припинення трудових відносин</w:t>
      </w:r>
    </w:p>
    <w:p w:rsidR="0070559C" w:rsidRPr="00C65828" w:rsidRDefault="0070559C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3D0BD9">
        <w:rPr>
          <w:color w:val="000000"/>
        </w:rPr>
        <w:t>2.1</w:t>
      </w:r>
      <w:r w:rsidRPr="00C65828">
        <w:rPr>
          <w:color w:val="000000"/>
        </w:rPr>
        <w:t>. Припинення трудових відносин може мати місце тільки з підстав і в порядку, які передбачені чинним законодавством України та умовами трудового договору з працівником.</w:t>
      </w:r>
    </w:p>
    <w:p w:rsidR="0070559C" w:rsidRPr="00C65828" w:rsidRDefault="0070559C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2.</w:t>
      </w:r>
      <w:r w:rsidR="003D0BD9"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2.</w:t>
      </w:r>
      <w:r w:rsidRPr="00C65828">
        <w:rPr>
          <w:color w:val="000000"/>
        </w:rPr>
        <w:t xml:space="preserve"> Після погодження строків припинення трудових відносин з адміністрацією, працівник має право припинити роботу, а адміністрація Підприємства зобов'язана видати працівнику трудову книжку та провести з ним розрахунок.</w:t>
      </w:r>
    </w:p>
    <w:p w:rsidR="0070559C" w:rsidRPr="00C65828" w:rsidRDefault="0070559C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3D0BD9">
        <w:rPr>
          <w:color w:val="000000"/>
        </w:rPr>
        <w:t>2.3</w:t>
      </w:r>
      <w:r w:rsidRPr="00C65828">
        <w:rPr>
          <w:color w:val="000000"/>
        </w:rPr>
        <w:t>. Припинення трудового договору оформляється наказом (розпорядженням) адміністрації.</w:t>
      </w:r>
    </w:p>
    <w:p w:rsidR="0070559C" w:rsidRPr="00C65828" w:rsidRDefault="0070559C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3D0BD9">
        <w:rPr>
          <w:color w:val="000000"/>
        </w:rPr>
        <w:t>2</w:t>
      </w:r>
      <w:r w:rsidRPr="00C65828">
        <w:rPr>
          <w:color w:val="000000"/>
        </w:rPr>
        <w:t>.</w:t>
      </w:r>
      <w:r w:rsidR="003D0BD9">
        <w:rPr>
          <w:color w:val="000000"/>
        </w:rPr>
        <w:t>4.</w:t>
      </w:r>
      <w:r w:rsidRPr="00C65828">
        <w:rPr>
          <w:color w:val="000000"/>
        </w:rPr>
        <w:t xml:space="preserve"> У день звільнення адміністрація зобов'язана видати працівнику його трудову книжку із внесеним до неї записом про звільнення і провести з ним остаточний розрахунок. </w:t>
      </w:r>
    </w:p>
    <w:p w:rsidR="0070559C" w:rsidRPr="00C65828" w:rsidRDefault="0070559C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Записи про підстави звільнення в трудовій книжці повинні точно відповідати відповідним формулюванням чинного законодавства із посиланням на відповідну статтю, пункт закону.</w:t>
      </w:r>
    </w:p>
    <w:p w:rsidR="0070559C" w:rsidRPr="00C65828" w:rsidRDefault="0070559C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Днем звільнення вважається останній день роботи.</w:t>
      </w:r>
    </w:p>
    <w:p w:rsidR="00AA628B" w:rsidRPr="006A51B1" w:rsidRDefault="00AA628B" w:rsidP="006A51B1">
      <w:pPr>
        <w:spacing w:after="80"/>
        <w:jc w:val="both"/>
      </w:pPr>
    </w:p>
    <w:p w:rsidR="00E2750E" w:rsidRPr="00E2750E" w:rsidRDefault="00AA628B" w:rsidP="0042263E">
      <w:pPr>
        <w:pStyle w:val="2"/>
      </w:pPr>
      <w:r w:rsidRPr="006A51B1">
        <w:t>III. Основні обов'язки працівників</w:t>
      </w:r>
    </w:p>
    <w:p w:rsidR="00E2750E" w:rsidRPr="00C65828" w:rsidRDefault="00E2750E" w:rsidP="0042263E">
      <w:pPr>
        <w:tabs>
          <w:tab w:val="left" w:pos="2835"/>
          <w:tab w:val="left" w:pos="3402"/>
        </w:tabs>
        <w:rPr>
          <w:b/>
          <w:color w:val="000000"/>
        </w:rPr>
      </w:pPr>
    </w:p>
    <w:p w:rsidR="00E2750E" w:rsidRPr="00410E3C" w:rsidRDefault="00E2750E" w:rsidP="0042263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410E3C">
        <w:rPr>
          <w:color w:val="000000"/>
        </w:rPr>
        <w:t>3</w:t>
      </w:r>
      <w:r w:rsidR="003D0BD9" w:rsidRPr="00410E3C">
        <w:rPr>
          <w:color w:val="000000"/>
        </w:rPr>
        <w:t xml:space="preserve">.1. </w:t>
      </w:r>
      <w:r w:rsidRPr="00410E3C">
        <w:rPr>
          <w:color w:val="000000"/>
        </w:rPr>
        <w:t>Працівники зобов'язані:</w:t>
      </w:r>
    </w:p>
    <w:p w:rsidR="00E2750E" w:rsidRPr="00C65828" w:rsidRDefault="00E2750E" w:rsidP="0042263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C65828">
        <w:rPr>
          <w:color w:val="000000"/>
        </w:rPr>
        <w:t>.1.</w:t>
      </w:r>
      <w:r w:rsidR="003D0BD9">
        <w:rPr>
          <w:color w:val="000000"/>
        </w:rPr>
        <w:t>1</w:t>
      </w:r>
      <w:r w:rsidRPr="00C65828">
        <w:rPr>
          <w:color w:val="000000"/>
        </w:rPr>
        <w:t xml:space="preserve"> Дбайливо і сумлінно виконувати покладені на них трудові обов'язки, неухильно дотримуватися правил трудової дисципліни, вчасно і точно виконувати розпорядження адміністрації, використовувати весь робочий час для продуктивної праці, утримуватися від дій, що перешкоджають іншим працівникам виконувати їхні трудові обов'язки;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2. Підвищувати продуктивність праці, вчасно і ретельно виконувати функції, визначені посадовими інструкціями;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 xml:space="preserve">3. Дотримуватися вимог з охорони праці, техніки безпеки, виробничої санітарії, гігієни праці та протипожежної безпеки, які передбачені відповідними правилами й інструкціями; 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4. Вживати заходів, спрямованих на усунення причин та умов, що перешкоджають нормальній роботі Підприємства, негайно інформувати про такі обставини адміністрацію;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5. Підтримувати чистоту та порядок на своєму робочому місці, утримуватись від паління в будівлі, в якій розташоване Підприємство та на робочих місцях, дотримуватися встановленого порядку поводження з матеріальними цінностями і документами;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3D0BD9">
        <w:rPr>
          <w:color w:val="000000"/>
        </w:rPr>
        <w:t>.1.</w:t>
      </w:r>
      <w:r w:rsidRPr="00C65828">
        <w:rPr>
          <w:color w:val="000000"/>
        </w:rPr>
        <w:t>6. Ефективно використовувати обчислювальну та іншу оргтехніку, дбайливо ставитися до майна, економно та раціонально використовувати матеріали, електроенергію та інші матеріальні ресурси;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C65828">
        <w:rPr>
          <w:color w:val="000000"/>
        </w:rPr>
        <w:t>.</w:t>
      </w:r>
      <w:r w:rsidR="003D0BD9">
        <w:rPr>
          <w:color w:val="000000"/>
        </w:rPr>
        <w:t>1.</w:t>
      </w:r>
      <w:r w:rsidRPr="00C65828">
        <w:rPr>
          <w:color w:val="000000"/>
        </w:rPr>
        <w:t>7. З повагою ставитися до інших співробітників, бути уважним і тактовним з клієнтами, сприяти створенню нормального психологічного мікроклімату в трудовому колективі.</w:t>
      </w:r>
    </w:p>
    <w:p w:rsidR="00E2750E" w:rsidRPr="00C65828" w:rsidRDefault="00E2750E" w:rsidP="00E2750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C65828">
        <w:rPr>
          <w:color w:val="000000"/>
        </w:rPr>
        <w:t>.</w:t>
      </w:r>
      <w:r w:rsidR="003D0BD9">
        <w:rPr>
          <w:color w:val="000000"/>
        </w:rPr>
        <w:t>2</w:t>
      </w:r>
      <w:r>
        <w:rPr>
          <w:color w:val="000000"/>
        </w:rPr>
        <w:t>.</w:t>
      </w:r>
      <w:r w:rsidRPr="00C65828">
        <w:rPr>
          <w:color w:val="000000"/>
        </w:rPr>
        <w:t xml:space="preserve"> Інші професійні обов'язки працівників визначаються посадовими інструкціями та іншими нормативно-правовими актами, які затверджуються адміністрацією Підприємства.</w:t>
      </w:r>
    </w:p>
    <w:p w:rsidR="00F57B96" w:rsidRPr="006A51B1" w:rsidRDefault="00F57B96" w:rsidP="0042263E">
      <w:pPr>
        <w:ind w:firstLine="709"/>
      </w:pPr>
    </w:p>
    <w:p w:rsidR="00AA628B" w:rsidRDefault="00AA628B" w:rsidP="0042263E">
      <w:pPr>
        <w:pStyle w:val="2"/>
      </w:pPr>
      <w:r w:rsidRPr="006A51B1">
        <w:t>IV.</w:t>
      </w:r>
      <w:r w:rsidR="00DB61F3" w:rsidRPr="006A51B1">
        <w:t xml:space="preserve"> Основні обов'язки керівництва</w:t>
      </w:r>
      <w:r w:rsidR="00175CD5" w:rsidRPr="006A51B1">
        <w:t xml:space="preserve"> Підприємства</w:t>
      </w:r>
    </w:p>
    <w:p w:rsidR="0042263E" w:rsidRPr="0042263E" w:rsidRDefault="0042263E" w:rsidP="0042263E"/>
    <w:p w:rsidR="00DB61F3" w:rsidRPr="006A51B1" w:rsidRDefault="00DB61F3" w:rsidP="0042263E">
      <w:pPr>
        <w:ind w:firstLine="708"/>
        <w:jc w:val="both"/>
        <w:rPr>
          <w:bCs/>
        </w:rPr>
      </w:pPr>
      <w:r w:rsidRPr="006A51B1">
        <w:rPr>
          <w:bCs/>
        </w:rPr>
        <w:t>4.1. Підприємство по відношенню до працівників зобов’язано:</w:t>
      </w:r>
    </w:p>
    <w:p w:rsidR="00DB61F3" w:rsidRPr="006A51B1" w:rsidRDefault="0063387D" w:rsidP="0042263E">
      <w:pPr>
        <w:ind w:firstLine="708"/>
        <w:jc w:val="both"/>
        <w:rPr>
          <w:bCs/>
        </w:rPr>
      </w:pPr>
      <w:r>
        <w:rPr>
          <w:bCs/>
        </w:rPr>
        <w:t>4.1.1. </w:t>
      </w:r>
      <w:r w:rsidR="00DB61F3" w:rsidRPr="006A51B1">
        <w:rPr>
          <w:bCs/>
        </w:rPr>
        <w:t>Правильно організувати працю працівників, закріпити за кожним робоче місце, забезпечити безпечні умови праці.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4.1.2. </w:t>
      </w:r>
      <w:r w:rsidR="00DB61F3" w:rsidRPr="006A51B1">
        <w:rPr>
          <w:bCs/>
        </w:rPr>
        <w:t>Забезпечити робочі місця матеріальними і енергетичними ресурсами, інструментами і устаткуванням, комп’ютерною і іншою оргтехнікою.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4.1.3. </w:t>
      </w:r>
      <w:r w:rsidR="00DB61F3" w:rsidRPr="006A51B1">
        <w:rPr>
          <w:bCs/>
        </w:rPr>
        <w:t>Вживати необхідних заходів для профілактики виробничого травматизму працівників.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4.1.4. </w:t>
      </w:r>
      <w:r w:rsidR="00DB61F3" w:rsidRPr="006A51B1">
        <w:rPr>
          <w:bCs/>
        </w:rPr>
        <w:t>Неухильно дотримувати вимог законодавства про працю, вживати заходів для своєчасного усунення причин і умов, що перешкоджають нормальній роботі.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4.1.5. </w:t>
      </w:r>
      <w:r w:rsidR="00DB61F3" w:rsidRPr="006A51B1">
        <w:rPr>
          <w:bCs/>
        </w:rPr>
        <w:t>Забезпечувати систематичне підвищення ділової (професійної) кваліфікації працівників і рівня їх знань.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4.1.6. </w:t>
      </w:r>
      <w:r w:rsidR="00DB61F3" w:rsidRPr="006A51B1">
        <w:rPr>
          <w:bCs/>
        </w:rPr>
        <w:t>Давати чіткі вказівки (розпорядження) працівникам, вимагати і перевіряти своєчасність і точність їх виконання.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4.1.7. </w:t>
      </w:r>
      <w:r w:rsidR="00DB61F3" w:rsidRPr="006A51B1">
        <w:rPr>
          <w:bCs/>
        </w:rPr>
        <w:t>Забезпечувати матеріальну зацікавленість в результатах їх праці і загальних підсумках роботи.</w:t>
      </w:r>
    </w:p>
    <w:p w:rsidR="00DB61F3" w:rsidRPr="006A51B1" w:rsidRDefault="00DB61F3" w:rsidP="00A0582E">
      <w:pPr>
        <w:ind w:firstLine="708"/>
        <w:jc w:val="both"/>
        <w:rPr>
          <w:bCs/>
        </w:rPr>
      </w:pPr>
      <w:r w:rsidRPr="006A51B1">
        <w:rPr>
          <w:bCs/>
        </w:rPr>
        <w:t>4.1.8.  Вчасно здійснювати оплату праці Працівникам.</w:t>
      </w:r>
    </w:p>
    <w:p w:rsidR="00DB61F3" w:rsidRPr="006A51B1" w:rsidRDefault="00DB61F3" w:rsidP="00A0582E">
      <w:pPr>
        <w:ind w:firstLine="708"/>
        <w:jc w:val="both"/>
        <w:rPr>
          <w:bCs/>
        </w:rPr>
      </w:pPr>
      <w:r w:rsidRPr="006A51B1">
        <w:rPr>
          <w:bCs/>
        </w:rPr>
        <w:t>4.1.9.  Контролювати суворе дотримання трудової дисципліни.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4.1.10.</w:t>
      </w:r>
      <w:r w:rsidR="00DB61F3" w:rsidRPr="006A51B1">
        <w:rPr>
          <w:bCs/>
        </w:rPr>
        <w:t>Застосовувати стягнення до порушників трудової дисципліни, враховуючи при цьому думку трудового колективу.</w:t>
      </w:r>
    </w:p>
    <w:p w:rsidR="00DB61F3" w:rsidRPr="006A51B1" w:rsidRDefault="00DB61F3" w:rsidP="00A0582E">
      <w:pPr>
        <w:ind w:firstLine="708"/>
        <w:jc w:val="both"/>
        <w:rPr>
          <w:bCs/>
        </w:rPr>
      </w:pPr>
      <w:r w:rsidRPr="006A51B1">
        <w:rPr>
          <w:bCs/>
        </w:rPr>
        <w:t>4.1.11.  Застосовувати заходи заохочення до працівників, які показали кращі показники в роботі.</w:t>
      </w:r>
    </w:p>
    <w:p w:rsidR="00DB61F3" w:rsidRPr="006A51B1" w:rsidRDefault="0063387D" w:rsidP="00A0582E">
      <w:pPr>
        <w:ind w:firstLine="708"/>
        <w:jc w:val="both"/>
        <w:rPr>
          <w:bCs/>
        </w:rPr>
      </w:pPr>
      <w:r>
        <w:rPr>
          <w:bCs/>
        </w:rPr>
        <w:t>4.1.12. </w:t>
      </w:r>
      <w:r w:rsidR="00DB61F3" w:rsidRPr="006A51B1">
        <w:rPr>
          <w:bCs/>
        </w:rPr>
        <w:t>Організовувати облік робочого часу.</w:t>
      </w:r>
    </w:p>
    <w:p w:rsidR="00DB61F3" w:rsidRPr="006A51B1" w:rsidRDefault="0063387D" w:rsidP="00A0582E">
      <w:pPr>
        <w:ind w:firstLine="708"/>
        <w:jc w:val="both"/>
      </w:pPr>
      <w:r>
        <w:rPr>
          <w:bCs/>
        </w:rPr>
        <w:t>4.1.13. </w:t>
      </w:r>
      <w:r w:rsidR="00DB61F3" w:rsidRPr="006A51B1">
        <w:rPr>
          <w:bCs/>
        </w:rPr>
        <w:t>Дотримувати вимог трудового законодавства України та трудових договорів для регулювання соціально-трудових питань на Підприємстві.</w:t>
      </w:r>
    </w:p>
    <w:p w:rsidR="00DB61F3" w:rsidRPr="006A51B1" w:rsidRDefault="00DB61F3" w:rsidP="006A51B1"/>
    <w:p w:rsidR="00AA628B" w:rsidRDefault="00AA628B" w:rsidP="0042263E">
      <w:pPr>
        <w:pStyle w:val="2"/>
        <w:spacing w:after="80"/>
      </w:pPr>
      <w:r w:rsidRPr="006A51B1">
        <w:t xml:space="preserve">V. </w:t>
      </w:r>
      <w:r w:rsidR="0063387D">
        <w:t>Робочий час і час відпочинку</w:t>
      </w:r>
    </w:p>
    <w:p w:rsidR="0042263E" w:rsidRPr="0042263E" w:rsidRDefault="0042263E" w:rsidP="0042263E"/>
    <w:p w:rsidR="00DB61F3" w:rsidRDefault="00DB61F3" w:rsidP="0042263E">
      <w:pPr>
        <w:ind w:firstLine="539"/>
        <w:jc w:val="both"/>
        <w:rPr>
          <w:bCs/>
        </w:rPr>
      </w:pPr>
      <w:r w:rsidRPr="006A51B1">
        <w:rPr>
          <w:bCs/>
        </w:rPr>
        <w:t>5.1. Для працівників встановлюється наступний режим роботи Підприємства:</w:t>
      </w:r>
    </w:p>
    <w:p w:rsidR="0042263E" w:rsidRDefault="0042263E" w:rsidP="0042263E">
      <w:pPr>
        <w:ind w:firstLine="539"/>
        <w:jc w:val="both"/>
        <w:rPr>
          <w:bCs/>
        </w:rPr>
      </w:pP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43"/>
        <w:gridCol w:w="4709"/>
      </w:tblGrid>
      <w:tr w:rsidR="00410E3C" w:rsidRPr="00C65828" w:rsidTr="00410E3C">
        <w:trPr>
          <w:trHeight w:val="143"/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 w:rsidRPr="00C65828">
              <w:rPr>
                <w:b/>
                <w:color w:val="000000"/>
              </w:rPr>
              <w:t>Початок роботи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 w:rsidRPr="00C65828">
              <w:rPr>
                <w:b/>
                <w:color w:val="000000"/>
              </w:rPr>
              <w:t>9.00</w:t>
            </w:r>
          </w:p>
        </w:tc>
      </w:tr>
      <w:tr w:rsidR="00410E3C" w:rsidRPr="00C65828" w:rsidTr="00410E3C">
        <w:trPr>
          <w:trHeight w:val="143"/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 w:rsidRPr="00C65828">
              <w:rPr>
                <w:b/>
                <w:color w:val="000000"/>
              </w:rPr>
              <w:t>Перерва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 w:rsidRPr="00C65828">
              <w:rPr>
                <w:b/>
                <w:color w:val="000000"/>
              </w:rPr>
              <w:t xml:space="preserve">13.00 </w:t>
            </w:r>
            <w:r>
              <w:rPr>
                <w:b/>
                <w:color w:val="000000"/>
              </w:rPr>
              <w:t>–</w:t>
            </w:r>
            <w:r w:rsidRPr="00C6582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14.00</w:t>
            </w:r>
          </w:p>
        </w:tc>
      </w:tr>
      <w:tr w:rsidR="00410E3C" w:rsidRPr="00C65828" w:rsidTr="00410E3C">
        <w:trPr>
          <w:trHeight w:val="435"/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 w:rsidRPr="00C65828">
              <w:rPr>
                <w:b/>
                <w:color w:val="000000"/>
              </w:rPr>
              <w:t>Закінчення роботи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color w:val="000000"/>
              </w:rPr>
            </w:pPr>
            <w:r w:rsidRPr="00C65828">
              <w:rPr>
                <w:b/>
                <w:color w:val="000000"/>
              </w:rPr>
              <w:t>18.00</w:t>
            </w:r>
          </w:p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color w:val="000000"/>
              </w:rPr>
            </w:pPr>
            <w:r w:rsidRPr="00C65828">
              <w:rPr>
                <w:color w:val="000000"/>
              </w:rPr>
              <w:t>Передсвятковий робочий день скорочується на 1 годину</w:t>
            </w:r>
          </w:p>
        </w:tc>
      </w:tr>
      <w:tr w:rsidR="00410E3C" w:rsidRPr="00C65828" w:rsidTr="00410E3C">
        <w:trPr>
          <w:trHeight w:val="435"/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Вихідні дні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C" w:rsidRPr="00C65828" w:rsidRDefault="00410E3C" w:rsidP="00AE0C98">
            <w:pPr>
              <w:tabs>
                <w:tab w:val="left" w:pos="2835"/>
                <w:tab w:val="left" w:pos="340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Субота, неділя.</w:t>
            </w:r>
          </w:p>
        </w:tc>
      </w:tr>
    </w:tbl>
    <w:p w:rsidR="00410E3C" w:rsidRPr="006A51B1" w:rsidRDefault="00410E3C" w:rsidP="00410E3C">
      <w:pPr>
        <w:spacing w:after="80"/>
        <w:jc w:val="both"/>
        <w:rPr>
          <w:b/>
          <w:bCs/>
        </w:rPr>
      </w:pP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Час початку роботи, перерви і закінчення може бути змінено відповідно до діючого режиму роботи.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 xml:space="preserve">Згідно ст. 50 </w:t>
      </w:r>
      <w:proofErr w:type="spellStart"/>
      <w:r w:rsidRPr="006A51B1">
        <w:rPr>
          <w:bCs/>
        </w:rPr>
        <w:t>КЗпП</w:t>
      </w:r>
      <w:proofErr w:type="spellEnd"/>
      <w:r w:rsidRPr="006A51B1">
        <w:rPr>
          <w:bCs/>
        </w:rPr>
        <w:t xml:space="preserve"> України нормальна тривалість робочого часу для всіх працівників Підприємства</w:t>
      </w:r>
      <w:r w:rsidR="0063387D">
        <w:rPr>
          <w:bCs/>
        </w:rPr>
        <w:t xml:space="preserve"> не може перевищувати 40 годин на</w:t>
      </w:r>
      <w:r w:rsidRPr="006A51B1">
        <w:rPr>
          <w:bCs/>
        </w:rPr>
        <w:t xml:space="preserve"> тиждень. Можливий особливий графік роботи  деяких підрозділів та окремих працівників в межах даного обмеження, що встановлюється директором Підприємства за погодженням з працівниками.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lastRenderedPageBreak/>
        <w:t>5.2. Напередодні святкових і неробочих днів тривалість роботи скорочується на одну годину (окрім працівників з скороченою тривалістю робочого часу). В тих випадках, коли неробочому святковому дню передує один або два вихідні дні, тривалість роботи не скорочується.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5.3. У зв’язку з виробничою необхідністю встановлений режим роботи може бути змінений на підставі наказу директора Підприємства з обов’язковим попередженням про це працівників.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5.4. Робота у вихідні дні забороняється, за винятком випадків, передбачених законодавством України. Така робота може компенсуватися за угодою сторін наданням іншого дня відпочинку або грошовою компенсацією в подвійному розмірі.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5.5. При прийо</w:t>
      </w:r>
      <w:r w:rsidR="0063387D">
        <w:rPr>
          <w:bCs/>
        </w:rPr>
        <w:t>мі на роботу, а також під час дії</w:t>
      </w:r>
      <w:r w:rsidRPr="006A51B1">
        <w:rPr>
          <w:bCs/>
        </w:rPr>
        <w:t xml:space="preserve"> трудового договору за угодою сторін може встановлюватися неповний робочий  день з визначенням тривалості, режиму роботи і оплати праці пропорційно відпрацьованому часу.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5.6. Працівникам Підприємства щорічно надається основна відпустка тривалістю 24 календарні дні.</w:t>
      </w:r>
    </w:p>
    <w:p w:rsidR="00DB61F3" w:rsidRPr="006A51B1" w:rsidRDefault="0063387D" w:rsidP="006A51B1">
      <w:pPr>
        <w:spacing w:after="80"/>
        <w:ind w:firstLine="540"/>
        <w:jc w:val="both"/>
        <w:rPr>
          <w:bCs/>
        </w:rPr>
      </w:pPr>
      <w:r>
        <w:rPr>
          <w:bCs/>
        </w:rPr>
        <w:t xml:space="preserve">5.7. </w:t>
      </w:r>
      <w:r w:rsidR="00DB61F3" w:rsidRPr="006A51B1">
        <w:rPr>
          <w:bCs/>
        </w:rPr>
        <w:t>Черговість надання щорічних відпусток визначається графіком, який затверджується директором Підприємства. При складанні графіка враховуються інтереси Підприємства, особисті інтереси працівників і можливості для відпочинку.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5.8. Перенесення відпустки на інший час можливе тільки у випадках, передбачених законодавством і за угодою сторін. У разі перенесення щорічної відпустки, новий термін її надання встановлюється за угодою між працівником і директором Підприємства.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5.9. На прохання працівника щорічна відпустка може надаватися частинами за умови, що основна безперервна її частина складатиме не менше 14 календарних днів.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5.10. За рішенням директора Підприємства працівник може бути відкликаний з відпустки, з його згоди, тільки у випадках, передбачених чинним законодавством.</w:t>
      </w:r>
    </w:p>
    <w:p w:rsidR="00DB61F3" w:rsidRPr="006A51B1" w:rsidRDefault="00DB61F3" w:rsidP="006A51B1">
      <w:pPr>
        <w:spacing w:after="80"/>
        <w:ind w:firstLine="540"/>
        <w:jc w:val="both"/>
        <w:rPr>
          <w:bCs/>
        </w:rPr>
      </w:pPr>
      <w:r w:rsidRPr="006A51B1">
        <w:rPr>
          <w:bCs/>
        </w:rPr>
        <w:t>5.11. За сімейними обставинами працівнику може бути надана відпустка без збереження заробітної платні тривалістю до 15 календарних днів на рік.</w:t>
      </w:r>
    </w:p>
    <w:p w:rsidR="00DB61F3" w:rsidRPr="006A51B1" w:rsidRDefault="00DB61F3" w:rsidP="006A51B1">
      <w:pPr>
        <w:spacing w:after="80"/>
        <w:ind w:firstLine="540"/>
        <w:jc w:val="both"/>
      </w:pPr>
      <w:r w:rsidRPr="006A51B1">
        <w:rPr>
          <w:bCs/>
        </w:rPr>
        <w:t>5.12. Інші види відпусток надаються працівникам відповідно до чинного законодавства України.</w:t>
      </w:r>
    </w:p>
    <w:p w:rsidR="00AA628B" w:rsidRPr="006A51B1" w:rsidRDefault="00AA628B" w:rsidP="006A51B1">
      <w:pPr>
        <w:spacing w:after="80"/>
        <w:ind w:firstLine="540"/>
        <w:jc w:val="both"/>
      </w:pPr>
    </w:p>
    <w:p w:rsidR="00AA628B" w:rsidRDefault="00AA628B" w:rsidP="006A51B1">
      <w:pPr>
        <w:pStyle w:val="2"/>
        <w:spacing w:after="80"/>
      </w:pPr>
      <w:r w:rsidRPr="006A51B1">
        <w:t>VI. Заохочення за успіхи в роботі</w:t>
      </w:r>
    </w:p>
    <w:p w:rsidR="0042263E" w:rsidRPr="0042263E" w:rsidRDefault="0042263E" w:rsidP="0042263E"/>
    <w:p w:rsidR="003421F6" w:rsidRPr="006A51B1" w:rsidRDefault="00A0582E" w:rsidP="0042263E">
      <w:pPr>
        <w:ind w:firstLine="539"/>
        <w:jc w:val="both"/>
        <w:rPr>
          <w:b/>
          <w:bCs/>
        </w:rPr>
      </w:pPr>
      <w:r>
        <w:t>6</w:t>
      </w:r>
      <w:r w:rsidR="00824EFB" w:rsidRPr="006A51B1">
        <w:t>.</w:t>
      </w:r>
      <w:r w:rsidR="00FA24DF" w:rsidRPr="006A51B1">
        <w:t>1</w:t>
      </w:r>
      <w:r w:rsidR="00AA628B" w:rsidRPr="006A51B1">
        <w:t xml:space="preserve">. </w:t>
      </w:r>
      <w:r w:rsidR="003421F6" w:rsidRPr="006A51B1">
        <w:rPr>
          <w:bCs/>
        </w:rPr>
        <w:t>За зразкове виконання трудових обов’язків, підвищення ефективності і якості роботи, поліпшення якості інформаційно-консультаційного обслуговування, тривалу і бездоганну роботу, новаторство в праці і інші досягнення в роботі до працівників Підприємства застосовуються наступні заходи заохочення:</w:t>
      </w:r>
    </w:p>
    <w:p w:rsidR="00AA628B" w:rsidRPr="006A51B1" w:rsidRDefault="00A0582E" w:rsidP="0063387D">
      <w:pPr>
        <w:spacing w:after="80"/>
        <w:ind w:firstLine="540"/>
        <w:jc w:val="both"/>
      </w:pPr>
      <w:r>
        <w:t>6</w:t>
      </w:r>
      <w:r w:rsidR="00824EFB" w:rsidRPr="006A51B1">
        <w:t>.1.1.</w:t>
      </w:r>
      <w:r w:rsidR="00AA628B" w:rsidRPr="006A51B1">
        <w:t xml:space="preserve"> оголошення подяки; </w:t>
      </w:r>
    </w:p>
    <w:p w:rsidR="00AA628B" w:rsidRPr="006A51B1" w:rsidRDefault="00A0582E" w:rsidP="006A51B1">
      <w:pPr>
        <w:spacing w:after="80"/>
        <w:ind w:firstLine="540"/>
        <w:jc w:val="both"/>
      </w:pPr>
      <w:r>
        <w:t>6</w:t>
      </w:r>
      <w:r w:rsidR="00824EFB" w:rsidRPr="006A51B1">
        <w:t>.1.2.</w:t>
      </w:r>
      <w:r w:rsidR="00AA628B" w:rsidRPr="006A51B1">
        <w:t xml:space="preserve"> видача премії; </w:t>
      </w:r>
    </w:p>
    <w:p w:rsidR="00AA628B" w:rsidRPr="006A51B1" w:rsidRDefault="00A0582E" w:rsidP="006A51B1">
      <w:pPr>
        <w:spacing w:after="80"/>
        <w:ind w:firstLine="540"/>
        <w:jc w:val="both"/>
      </w:pPr>
      <w:r>
        <w:t>6</w:t>
      </w:r>
      <w:r w:rsidR="00824EFB" w:rsidRPr="006A51B1">
        <w:t xml:space="preserve">.1.3. </w:t>
      </w:r>
      <w:r w:rsidR="00AA628B" w:rsidRPr="006A51B1">
        <w:t xml:space="preserve">нагородження коштовним подарунком; </w:t>
      </w:r>
    </w:p>
    <w:p w:rsidR="00AA628B" w:rsidRPr="006A51B1" w:rsidRDefault="00A0582E" w:rsidP="006A51B1">
      <w:pPr>
        <w:spacing w:after="80"/>
        <w:ind w:firstLine="540"/>
        <w:jc w:val="both"/>
      </w:pPr>
      <w:r>
        <w:t>6</w:t>
      </w:r>
      <w:r w:rsidR="00824EFB" w:rsidRPr="006A51B1">
        <w:t xml:space="preserve">.1.4. </w:t>
      </w:r>
      <w:r w:rsidR="00AA628B" w:rsidRPr="006A51B1">
        <w:t xml:space="preserve">нагородження почесною грамотою. </w:t>
      </w:r>
    </w:p>
    <w:p w:rsidR="00824EFB" w:rsidRDefault="00A0582E" w:rsidP="006A51B1">
      <w:pPr>
        <w:spacing w:after="80"/>
        <w:ind w:firstLine="540"/>
        <w:jc w:val="both"/>
      </w:pPr>
      <w:r>
        <w:t>6</w:t>
      </w:r>
      <w:r w:rsidR="00824EFB" w:rsidRPr="006A51B1">
        <w:t xml:space="preserve">.2. </w:t>
      </w:r>
      <w:r w:rsidR="00AA628B" w:rsidRPr="006A51B1">
        <w:t xml:space="preserve">Адміністрація </w:t>
      </w:r>
      <w:r w:rsidR="00E92D70" w:rsidRPr="006A51B1">
        <w:t xml:space="preserve">Підприємства </w:t>
      </w:r>
      <w:r w:rsidR="00AA628B" w:rsidRPr="006A51B1">
        <w:t xml:space="preserve">має право застосовувати й інші заохочення. </w:t>
      </w:r>
      <w:r w:rsidR="00824EFB" w:rsidRPr="006A51B1">
        <w:t>Відомості про заохочення заносяться до трудової книжки працівника.</w:t>
      </w:r>
    </w:p>
    <w:p w:rsidR="0042263E" w:rsidRDefault="0042263E" w:rsidP="006A51B1">
      <w:pPr>
        <w:spacing w:after="80"/>
        <w:ind w:firstLine="540"/>
        <w:jc w:val="both"/>
      </w:pPr>
    </w:p>
    <w:p w:rsidR="00410E3C" w:rsidRDefault="00410E3C" w:rsidP="006A51B1">
      <w:pPr>
        <w:spacing w:after="80"/>
        <w:ind w:firstLine="540"/>
        <w:jc w:val="both"/>
      </w:pPr>
    </w:p>
    <w:p w:rsidR="00410E3C" w:rsidRPr="006A51B1" w:rsidRDefault="00410E3C" w:rsidP="006A51B1">
      <w:pPr>
        <w:spacing w:after="80"/>
        <w:ind w:firstLine="540"/>
        <w:jc w:val="both"/>
      </w:pPr>
    </w:p>
    <w:p w:rsidR="00AA628B" w:rsidRPr="006A51B1" w:rsidRDefault="00AA628B" w:rsidP="006A51B1">
      <w:pPr>
        <w:spacing w:after="80"/>
        <w:ind w:firstLine="540"/>
        <w:jc w:val="both"/>
      </w:pPr>
    </w:p>
    <w:p w:rsidR="00AA628B" w:rsidRPr="006A51B1" w:rsidRDefault="00AA628B" w:rsidP="0042263E">
      <w:pPr>
        <w:pStyle w:val="2"/>
      </w:pPr>
      <w:r w:rsidRPr="006A51B1">
        <w:lastRenderedPageBreak/>
        <w:t>VII. Відповідальність за порушення трудової дисципліни</w:t>
      </w:r>
    </w:p>
    <w:p w:rsidR="00275795" w:rsidRPr="006A51B1" w:rsidRDefault="00275795" w:rsidP="0042263E"/>
    <w:p w:rsidR="00410E3C" w:rsidRPr="00C65828" w:rsidRDefault="00410E3C" w:rsidP="0042263E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7.1</w:t>
      </w:r>
      <w:r w:rsidRPr="00C65828">
        <w:rPr>
          <w:color w:val="000000"/>
        </w:rPr>
        <w:t>. Порушення трудової дисципліни, тобто невиконання або неналежне виконання з вини працівника покладених на нього трудових обов'язків, тягне застосування заходів дисциплінарного або громадського впливу, а також застосування інших заходів, передбачених чинним законодавством.</w:t>
      </w:r>
    </w:p>
    <w:p w:rsidR="00410E3C" w:rsidRPr="00C65828" w:rsidRDefault="00410E3C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7.2</w:t>
      </w:r>
      <w:r w:rsidRPr="00C65828">
        <w:rPr>
          <w:color w:val="000000"/>
        </w:rPr>
        <w:t>. За порушення трудової дисципліни адміністрація Підприємства застосовує наступні дисциплінарні стягнення:</w:t>
      </w:r>
    </w:p>
    <w:p w:rsidR="00410E3C" w:rsidRPr="00C65828" w:rsidRDefault="00410E3C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а) догана;</w:t>
      </w:r>
    </w:p>
    <w:p w:rsidR="00410E3C" w:rsidRPr="00C65828" w:rsidRDefault="00410E3C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б) звільнення.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7.3</w:t>
      </w:r>
      <w:r w:rsidR="00410E3C" w:rsidRPr="00C65828">
        <w:rPr>
          <w:color w:val="000000"/>
        </w:rPr>
        <w:t xml:space="preserve">. За прогул (у тому числі за відсутність на роботі понад 3 годин протягом робочого дня) без поважної причини адміністрація Підприємства застосовує дисциплінарні стягнення, передбачені в пункті </w:t>
      </w:r>
      <w:r>
        <w:rPr>
          <w:color w:val="000000"/>
        </w:rPr>
        <w:t>7.</w:t>
      </w:r>
      <w:r w:rsidR="00410E3C" w:rsidRPr="00C65828">
        <w:rPr>
          <w:color w:val="000000"/>
        </w:rPr>
        <w:t xml:space="preserve">2 розділу VII </w:t>
      </w:r>
      <w:r>
        <w:rPr>
          <w:color w:val="000000"/>
        </w:rPr>
        <w:t xml:space="preserve"> </w:t>
      </w:r>
      <w:r w:rsidR="00410E3C" w:rsidRPr="00C65828">
        <w:rPr>
          <w:color w:val="000000"/>
        </w:rPr>
        <w:t>цих Правил.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4. Працівник, що ухиляється від проходження обов'язкового медичного огляду, щеплень (без поважних причин), притягується до дисциплінарної відповідальності і відсторонюється від роботи.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5. Дисциплінарні стягнення застосовуються керівником Підприємства.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6. Трудовий колектив виявляє сувору товариську вимогливість до працівників, що несумлінно виконують трудові обов'язки; застосовує до членів колективу за порушення трудової дисципліни заходи громадського стягнення (товариське зауваження, громадська догана).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7. До застосування стягнення від порушника трудової дисципліни повинні бути витребувані пояснення в письмовій формі. Відмова працівника дати пояснення не може бути перешкодою для застосування стягнення.</w:t>
      </w:r>
    </w:p>
    <w:p w:rsidR="00410E3C" w:rsidRPr="00C65828" w:rsidRDefault="00410E3C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Дисциплінарні стягнення застосовуються адміністрацією безпосередньо за виявленням проступку, але не пізніше одного місяця з дня його виявлення, не враховуючи часу хвороби працівника або перебування його у відпустці.</w:t>
      </w:r>
    </w:p>
    <w:p w:rsidR="00410E3C" w:rsidRPr="00C65828" w:rsidRDefault="00410E3C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 xml:space="preserve">Дисциплінарне стягнення не може бути накладене пізніше шести місяців з дня вчинення проступку. 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8. За кожне порушення трудової дисципліни може бути застосоване тільки одне дисциплінарне стягнення.</w:t>
      </w:r>
    </w:p>
    <w:p w:rsidR="00410E3C" w:rsidRPr="00C65828" w:rsidRDefault="00410E3C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 w:rsidRPr="00C65828">
        <w:rPr>
          <w:color w:val="000000"/>
        </w:rPr>
        <w:t>При застосуванні стягнення повинні враховуватися тяжкість проступку і заподіяна ним шкода, обставини, за яких його вчинено, робота і поведінка працівника, що передують вчиненню порушення.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9. Наказ про застосування дисциплінарного стягнення з зазначенням мотивів його застосування оголошується працівникові, на якого накладається стягнення, під розписку в триденний строк. Наказ у необхідних випадках доводять до відома працівників Підприємства.</w:t>
      </w:r>
    </w:p>
    <w:p w:rsidR="00410E3C" w:rsidRPr="00C65828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10. Якщо протягом року з дня застосування дисциплінарного стягнення працівник не буде підданий новому дисциплінарному стягненню, то він вважається таким, що не піддавався дисциплінарному стягненню.</w:t>
      </w:r>
    </w:p>
    <w:p w:rsidR="00410E3C" w:rsidRDefault="00E16384" w:rsidP="00410E3C">
      <w:pPr>
        <w:tabs>
          <w:tab w:val="left" w:pos="2835"/>
          <w:tab w:val="left" w:pos="3402"/>
        </w:tabs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410E3C" w:rsidRPr="00C65828">
        <w:rPr>
          <w:color w:val="000000"/>
        </w:rPr>
        <w:t>11. Правила внутрішнього трудового розпорядку вивішуються в структурних підрозділах Підприємства на видному місці.</w:t>
      </w:r>
    </w:p>
    <w:p w:rsidR="001A10E1" w:rsidRDefault="001A10E1" w:rsidP="00410E3C">
      <w:pPr>
        <w:ind w:firstLine="709"/>
        <w:jc w:val="both"/>
      </w:pPr>
    </w:p>
    <w:p w:rsidR="0042263E" w:rsidRDefault="0042263E" w:rsidP="00410E3C">
      <w:pPr>
        <w:ind w:firstLine="709"/>
        <w:jc w:val="both"/>
      </w:pPr>
    </w:p>
    <w:p w:rsidR="0042263E" w:rsidRDefault="0042263E" w:rsidP="00410E3C">
      <w:pPr>
        <w:ind w:firstLine="709"/>
        <w:jc w:val="both"/>
      </w:pPr>
    </w:p>
    <w:p w:rsidR="001A10E1" w:rsidRDefault="001A10E1" w:rsidP="00A0582E">
      <w:pPr>
        <w:spacing w:after="80"/>
        <w:ind w:firstLine="540"/>
        <w:jc w:val="both"/>
      </w:pPr>
    </w:p>
    <w:p w:rsidR="001A10E1" w:rsidRDefault="00A34489" w:rsidP="001A10E1">
      <w:pPr>
        <w:pStyle w:val="ac"/>
        <w:spacing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Директор ТОВ «АБВ</w:t>
      </w:r>
      <w:r w:rsidR="001A10E1" w:rsidRPr="001A10E1">
        <w:rPr>
          <w:color w:val="000000"/>
          <w:sz w:val="28"/>
          <w:szCs w:val="28"/>
          <w:u w:val="single"/>
        </w:rPr>
        <w:t>»</w:t>
      </w:r>
      <w:r w:rsidR="001A10E1">
        <w:rPr>
          <w:color w:val="000000"/>
          <w:sz w:val="28"/>
          <w:szCs w:val="28"/>
          <w:u w:val="single"/>
        </w:rPr>
        <w:t xml:space="preserve">   </w:t>
      </w:r>
      <w:r w:rsidR="001A10E1">
        <w:rPr>
          <w:color w:val="000000"/>
          <w:sz w:val="28"/>
          <w:szCs w:val="28"/>
        </w:rPr>
        <w:t xml:space="preserve">               ____________               </w:t>
      </w:r>
      <w:r>
        <w:rPr>
          <w:color w:val="000000"/>
          <w:sz w:val="28"/>
          <w:szCs w:val="28"/>
          <w:u w:val="single"/>
        </w:rPr>
        <w:t>Шевченко П.Б.</w:t>
      </w:r>
    </w:p>
    <w:p w:rsidR="001A10E1" w:rsidRPr="001A10E1" w:rsidRDefault="001A10E1" w:rsidP="001A10E1">
      <w:pPr>
        <w:pStyle w:val="ac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</w:t>
      </w:r>
      <w:r w:rsidRPr="001A10E1">
        <w:rPr>
          <w:color w:val="000000"/>
          <w:sz w:val="22"/>
          <w:szCs w:val="22"/>
        </w:rPr>
        <w:t>айменування посади особи,</w:t>
      </w:r>
      <w:r>
        <w:rPr>
          <w:color w:val="000000"/>
          <w:sz w:val="22"/>
          <w:szCs w:val="22"/>
        </w:rPr>
        <w:t xml:space="preserve">                        (особистий підпис)                (ініціали, прізвище)</w:t>
      </w:r>
    </w:p>
    <w:p w:rsidR="001A10E1" w:rsidRPr="001A10E1" w:rsidRDefault="001A10E1" w:rsidP="001A10E1">
      <w:pPr>
        <w:pStyle w:val="ac"/>
        <w:spacing w:line="240" w:lineRule="atLeast"/>
        <w:rPr>
          <w:color w:val="000000"/>
          <w:sz w:val="22"/>
          <w:szCs w:val="22"/>
        </w:rPr>
      </w:pPr>
      <w:r w:rsidRPr="001A10E1">
        <w:rPr>
          <w:color w:val="000000"/>
          <w:sz w:val="22"/>
          <w:szCs w:val="22"/>
        </w:rPr>
        <w:t xml:space="preserve">відповідальної за підготовку Правил)          </w:t>
      </w:r>
    </w:p>
    <w:p w:rsidR="001A10E1" w:rsidRDefault="001A10E1" w:rsidP="00A0582E">
      <w:pPr>
        <w:spacing w:after="80"/>
        <w:ind w:firstLine="540"/>
        <w:jc w:val="both"/>
      </w:pPr>
    </w:p>
    <w:p w:rsidR="001A10E1" w:rsidRDefault="001A10E1" w:rsidP="00A0582E">
      <w:pPr>
        <w:spacing w:after="80"/>
        <w:ind w:firstLine="540"/>
        <w:jc w:val="both"/>
      </w:pPr>
    </w:p>
    <w:p w:rsidR="005672F4" w:rsidRDefault="005672F4" w:rsidP="00A0582E">
      <w:pPr>
        <w:spacing w:after="80"/>
        <w:jc w:val="both"/>
      </w:pPr>
    </w:p>
    <w:tbl>
      <w:tblPr>
        <w:tblW w:w="0" w:type="auto"/>
        <w:tblLayout w:type="fixed"/>
        <w:tblLook w:val="0000"/>
      </w:tblPr>
      <w:tblGrid>
        <w:gridCol w:w="5323"/>
      </w:tblGrid>
      <w:tr w:rsidR="001A10E1" w:rsidTr="006378EC">
        <w:tc>
          <w:tcPr>
            <w:tcW w:w="5323" w:type="dxa"/>
            <w:shd w:val="clear" w:color="auto" w:fill="auto"/>
          </w:tcPr>
          <w:p w:rsidR="001A10E1" w:rsidRDefault="001A10E1" w:rsidP="001A10E1">
            <w:pPr>
              <w:pStyle w:val="ac"/>
              <w:spacing w:line="360" w:lineRule="auto"/>
            </w:pPr>
          </w:p>
        </w:tc>
      </w:tr>
    </w:tbl>
    <w:p w:rsidR="00FA24DF" w:rsidRPr="006A51B1" w:rsidRDefault="00FA24DF" w:rsidP="00E16384">
      <w:pPr>
        <w:spacing w:after="80"/>
        <w:jc w:val="both"/>
      </w:pPr>
    </w:p>
    <w:p w:rsidR="006A51B1" w:rsidRPr="006A51B1" w:rsidRDefault="006A51B1" w:rsidP="00A0582E">
      <w:pPr>
        <w:spacing w:after="80"/>
        <w:ind w:firstLine="540"/>
        <w:jc w:val="both"/>
      </w:pPr>
    </w:p>
    <w:sectPr w:rsidR="006A51B1" w:rsidRPr="006A51B1" w:rsidSect="00884DA5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AF" w:rsidRDefault="00DB70AF">
      <w:r>
        <w:separator/>
      </w:r>
    </w:p>
  </w:endnote>
  <w:endnote w:type="continuationSeparator" w:id="0">
    <w:p w:rsidR="00DB70AF" w:rsidRDefault="00DB7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8B" w:rsidRDefault="00121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62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628B" w:rsidRDefault="00AA628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8B" w:rsidRDefault="00121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62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4489">
      <w:rPr>
        <w:rStyle w:val="a4"/>
        <w:noProof/>
      </w:rPr>
      <w:t>7</w:t>
    </w:r>
    <w:r>
      <w:rPr>
        <w:rStyle w:val="a4"/>
      </w:rPr>
      <w:fldChar w:fldCharType="end"/>
    </w:r>
  </w:p>
  <w:p w:rsidR="00AA628B" w:rsidRDefault="00AA628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AF" w:rsidRDefault="00DB70AF">
      <w:r>
        <w:separator/>
      </w:r>
    </w:p>
  </w:footnote>
  <w:footnote w:type="continuationSeparator" w:id="0">
    <w:p w:rsidR="00DB70AF" w:rsidRDefault="00DB7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8EE"/>
    <w:multiLevelType w:val="multilevel"/>
    <w:tmpl w:val="0F32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10F45"/>
    <w:multiLevelType w:val="multilevel"/>
    <w:tmpl w:val="085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928E2"/>
    <w:multiLevelType w:val="multilevel"/>
    <w:tmpl w:val="45D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9752F"/>
    <w:multiLevelType w:val="multilevel"/>
    <w:tmpl w:val="B51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22A49"/>
    <w:multiLevelType w:val="multilevel"/>
    <w:tmpl w:val="F906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28B"/>
    <w:rsid w:val="00003E1E"/>
    <w:rsid w:val="0007106D"/>
    <w:rsid w:val="00121BFD"/>
    <w:rsid w:val="00175CD5"/>
    <w:rsid w:val="001A10E1"/>
    <w:rsid w:val="001A2F1C"/>
    <w:rsid w:val="001D5C53"/>
    <w:rsid w:val="0020158A"/>
    <w:rsid w:val="00235AA4"/>
    <w:rsid w:val="00246564"/>
    <w:rsid w:val="00275795"/>
    <w:rsid w:val="00311FF1"/>
    <w:rsid w:val="003421F6"/>
    <w:rsid w:val="003D0BD9"/>
    <w:rsid w:val="003F4373"/>
    <w:rsid w:val="00410E3C"/>
    <w:rsid w:val="0042263E"/>
    <w:rsid w:val="00481E8C"/>
    <w:rsid w:val="004D28F0"/>
    <w:rsid w:val="004E52EA"/>
    <w:rsid w:val="004E7838"/>
    <w:rsid w:val="00531FF4"/>
    <w:rsid w:val="005672F4"/>
    <w:rsid w:val="00584A27"/>
    <w:rsid w:val="005957CA"/>
    <w:rsid w:val="005F68B2"/>
    <w:rsid w:val="0063387D"/>
    <w:rsid w:val="00633CA1"/>
    <w:rsid w:val="00644F90"/>
    <w:rsid w:val="00682F14"/>
    <w:rsid w:val="006A51B1"/>
    <w:rsid w:val="006D1A17"/>
    <w:rsid w:val="006F73F0"/>
    <w:rsid w:val="0070559C"/>
    <w:rsid w:val="007869AB"/>
    <w:rsid w:val="007D4208"/>
    <w:rsid w:val="00824EFB"/>
    <w:rsid w:val="0084506A"/>
    <w:rsid w:val="00875FDB"/>
    <w:rsid w:val="00884DA5"/>
    <w:rsid w:val="008E21EB"/>
    <w:rsid w:val="00933083"/>
    <w:rsid w:val="0096166E"/>
    <w:rsid w:val="009A2472"/>
    <w:rsid w:val="009A5040"/>
    <w:rsid w:val="009C72AC"/>
    <w:rsid w:val="00A0582E"/>
    <w:rsid w:val="00A16E91"/>
    <w:rsid w:val="00A34489"/>
    <w:rsid w:val="00A70DB2"/>
    <w:rsid w:val="00AA0059"/>
    <w:rsid w:val="00AA628B"/>
    <w:rsid w:val="00B36E8F"/>
    <w:rsid w:val="00C027AD"/>
    <w:rsid w:val="00C97383"/>
    <w:rsid w:val="00CC65B1"/>
    <w:rsid w:val="00CF030E"/>
    <w:rsid w:val="00D02CDD"/>
    <w:rsid w:val="00D03215"/>
    <w:rsid w:val="00D46CFD"/>
    <w:rsid w:val="00D46F9E"/>
    <w:rsid w:val="00D8501B"/>
    <w:rsid w:val="00DA1DDB"/>
    <w:rsid w:val="00DB61F3"/>
    <w:rsid w:val="00DB70AF"/>
    <w:rsid w:val="00DF42F7"/>
    <w:rsid w:val="00E16384"/>
    <w:rsid w:val="00E25586"/>
    <w:rsid w:val="00E2750E"/>
    <w:rsid w:val="00E4051A"/>
    <w:rsid w:val="00E45A93"/>
    <w:rsid w:val="00E46E9E"/>
    <w:rsid w:val="00E62CBF"/>
    <w:rsid w:val="00E63A24"/>
    <w:rsid w:val="00E65FA5"/>
    <w:rsid w:val="00E92D70"/>
    <w:rsid w:val="00F245C4"/>
    <w:rsid w:val="00F57B96"/>
    <w:rsid w:val="00F70D0A"/>
    <w:rsid w:val="00F92D83"/>
    <w:rsid w:val="00FA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83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92D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92D8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D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2D83"/>
  </w:style>
  <w:style w:type="paragraph" w:styleId="a5">
    <w:name w:val="Title"/>
    <w:basedOn w:val="a"/>
    <w:qFormat/>
    <w:rsid w:val="00F92D83"/>
    <w:pPr>
      <w:jc w:val="center"/>
    </w:pPr>
    <w:rPr>
      <w:sz w:val="28"/>
    </w:rPr>
  </w:style>
  <w:style w:type="paragraph" w:styleId="a6">
    <w:name w:val="Body Text"/>
    <w:basedOn w:val="a"/>
    <w:rsid w:val="00F92D83"/>
    <w:pPr>
      <w:jc w:val="both"/>
    </w:pPr>
    <w:rPr>
      <w:sz w:val="28"/>
    </w:rPr>
  </w:style>
  <w:style w:type="paragraph" w:styleId="20">
    <w:name w:val="Body Text 2"/>
    <w:basedOn w:val="a"/>
    <w:rsid w:val="00F92D83"/>
    <w:pPr>
      <w:jc w:val="both"/>
    </w:pPr>
    <w:rPr>
      <w:color w:val="FF0000"/>
      <w:sz w:val="28"/>
    </w:rPr>
  </w:style>
  <w:style w:type="paragraph" w:styleId="3">
    <w:name w:val="Body Text 3"/>
    <w:basedOn w:val="a"/>
    <w:rsid w:val="00F92D83"/>
    <w:pPr>
      <w:jc w:val="both"/>
    </w:pPr>
  </w:style>
  <w:style w:type="character" w:styleId="a7">
    <w:name w:val="Strong"/>
    <w:basedOn w:val="a0"/>
    <w:qFormat/>
    <w:rsid w:val="00F70D0A"/>
    <w:rPr>
      <w:b/>
      <w:bCs/>
    </w:rPr>
  </w:style>
  <w:style w:type="paragraph" w:styleId="a8">
    <w:name w:val="header"/>
    <w:basedOn w:val="a"/>
    <w:link w:val="a9"/>
    <w:uiPriority w:val="99"/>
    <w:unhideWhenUsed/>
    <w:rsid w:val="001D5C5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5C53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5C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C53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nhideWhenUsed/>
    <w:rsid w:val="00DB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Типові правила</vt:lpstr>
    </vt:vector>
  </TitlesOfParts>
  <Company>CornLtd</Company>
  <LinksUpToDate>false</LinksUpToDate>
  <CharactersWithSpaces>14754</CharactersWithSpaces>
  <SharedDoc>false</SharedDoc>
  <HLinks>
    <vt:vector size="12" baseType="variant">
      <vt:variant>
        <vt:i4>2752565</vt:i4>
      </vt:variant>
      <vt:variant>
        <vt:i4>8</vt:i4>
      </vt:variant>
      <vt:variant>
        <vt:i4>0</vt:i4>
      </vt:variant>
      <vt:variant>
        <vt:i4>5</vt:i4>
      </vt:variant>
      <vt:variant>
        <vt:lpwstr>http://www.trudovepravo.com.ua/</vt:lpwstr>
      </vt:variant>
      <vt:variant>
        <vt:lpwstr/>
      </vt:variant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http://www.trudovepravo.com.ua/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Типові правила</dc:title>
  <dc:creator>User</dc:creator>
  <cp:lastModifiedBy>Anna</cp:lastModifiedBy>
  <cp:revision>3</cp:revision>
  <cp:lastPrinted>2003-03-27T10:21:00Z</cp:lastPrinted>
  <dcterms:created xsi:type="dcterms:W3CDTF">2017-10-23T10:05:00Z</dcterms:created>
  <dcterms:modified xsi:type="dcterms:W3CDTF">2017-10-23T10:06:00Z</dcterms:modified>
</cp:coreProperties>
</file>